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855" w:rsidRPr="007E1733" w:rsidRDefault="00632855" w:rsidP="00632855">
      <w:pPr>
        <w:tabs>
          <w:tab w:val="left" w:pos="1000"/>
        </w:tabs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02.03.240</w:t>
      </w:r>
      <w:r w:rsidRPr="007E1733">
        <w:rPr>
          <w:rFonts w:ascii="Arial" w:eastAsia="Arial" w:hAnsi="Arial" w:cs="Arial"/>
          <w:sz w:val="16"/>
          <w:szCs w:val="16"/>
        </w:rPr>
        <w:tab/>
        <w:t>Proteção de piso com tecido de aniagem e gesso</w:t>
      </w:r>
    </w:p>
    <w:p w:rsidR="00632855" w:rsidRPr="007E1733" w:rsidRDefault="00632855" w:rsidP="00632855">
      <w:pPr>
        <w:tabs>
          <w:tab w:val="left" w:pos="1000"/>
        </w:tabs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</w:p>
    <w:p w:rsidR="00632855" w:rsidRPr="007E1733" w:rsidRDefault="00632855" w:rsidP="00632855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pela área de piso protegida (m²).</w:t>
      </w:r>
      <w:r w:rsidRPr="007E1733">
        <w:rPr>
          <w:rFonts w:ascii="Arial" w:eastAsia="Arial" w:hAnsi="Arial" w:cs="Arial"/>
          <w:sz w:val="14"/>
          <w:szCs w:val="14"/>
        </w:rPr>
        <w:tab/>
      </w:r>
    </w:p>
    <w:p w:rsidR="00632855" w:rsidRPr="007E1733" w:rsidRDefault="00632855" w:rsidP="0063285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de materiais e a mão-de-obra necessária para execução de proteção de piso com tecido de aniagem e gesso em pó com espessura de 1,50 cm.</w:t>
      </w:r>
    </w:p>
    <w:p w:rsidR="00632855" w:rsidRPr="007E1733" w:rsidRDefault="00AA7F82" w:rsidP="00632855">
      <w:pPr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25" style="width:467.7pt;height:1pt;mso-position-vertical:absolute" o:hralign="center" o:hrstd="t" o:hrnoshade="t" o:hr="t" fillcolor="#7f7f7f [1612]" stroked="f"/>
        </w:pict>
      </w:r>
    </w:p>
    <w:p w:rsidR="00632855" w:rsidRPr="007E1733" w:rsidRDefault="00632855" w:rsidP="00D442D5">
      <w:pPr>
        <w:tabs>
          <w:tab w:val="left" w:pos="1000"/>
        </w:tabs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02.03.500</w:t>
      </w:r>
      <w:r w:rsidRPr="007E1733">
        <w:rPr>
          <w:rFonts w:ascii="Arial" w:eastAsia="Arial" w:hAnsi="Arial" w:cs="Arial"/>
          <w:sz w:val="16"/>
          <w:szCs w:val="16"/>
        </w:rPr>
        <w:tab/>
        <w:t>Proteção em madeira e lona plástica para equipamento mecânico e/ou informática, para obras de reforma</w:t>
      </w:r>
    </w:p>
    <w:p w:rsidR="00632855" w:rsidRPr="007E1733" w:rsidRDefault="0063285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pelo volume de proteção em madeira e lona plástica (m³).</w:t>
      </w:r>
    </w:p>
    <w:p w:rsidR="00632855" w:rsidRPr="007E1733" w:rsidRDefault="0063285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O item remunera o fornecimento de materiais, acessórios para fixação e a mão-de-obra necessária para execução de        invólucro, montado no local, para proteção de equipamento mecânico e/ou informática, constituído por: Pontalete “Pinus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elliottii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” (conhecido como pinus, pinheiro) de 3" x 3" e sarrafo de pinus 1" x 4" para formar a base; sarrafo “Pinus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elliottii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” (conhecido como pinus, pinheiro) de 1" x 4" intermediários na vertical e parte superior; chapa compensada plastificada de 6 mm na parte superior; lona plástica preta nos quatro lados e parte superior; plástico bolha nos quatro lados. Não remunera a proteção sobre a superfície onde será executado o serviço, se houver a necessidade.</w:t>
      </w:r>
    </w:p>
    <w:p w:rsidR="00632855" w:rsidRPr="007E1733" w:rsidRDefault="00AA7F82" w:rsidP="00632855">
      <w:pPr>
        <w:tabs>
          <w:tab w:val="left" w:pos="1260"/>
        </w:tabs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26" style="width:467.7pt;height:1pt;mso-position-vertical:absolute" o:hralign="center" o:hrstd="t" o:hrnoshade="t" o:hr="t" fillcolor="#7f7f7f [1612]" stroked="f"/>
        </w:pict>
      </w:r>
    </w:p>
    <w:p w:rsidR="00632855" w:rsidRPr="007E1733" w:rsidRDefault="00632855" w:rsidP="00632855">
      <w:pPr>
        <w:tabs>
          <w:tab w:val="left" w:pos="1260"/>
        </w:tabs>
        <w:spacing w:after="0" w:line="360" w:lineRule="auto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03.01.240       Demolição mecanizada de pavimento ou piso em concreto, inclusive fragmentação, carregamento, transporte até 1,0 quilômetro e descarregamento </w:t>
      </w:r>
    </w:p>
    <w:p w:rsidR="00632855" w:rsidRPr="007E1733" w:rsidRDefault="0063285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área real de pavimento ou piso demolido, medida no projeto, ou conforme levantamento cadastral, ou aferida antes da demolição (m²).</w:t>
      </w:r>
    </w:p>
    <w:p w:rsidR="00632855" w:rsidRPr="007E1733" w:rsidRDefault="00632855" w:rsidP="007E1733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 2) O item remunera o fornecimento da mão-de-obra necessária e dos equipamentos adequados para a execução dos serviços de: desmonte,  demolição e fragmentação de pavimento ou piso em concreto, inclusive sub-bases, ou lastros, com rompedor pneumático (martelete); a carga mecanizada; o transporte com caminhão, até 1,0 (um) quilômetro; o descarregamento; a seleção e a acomodação manual do entulho em lotes. Normas técnicas: NBR 15112, NBR 15113 e NBR 15114.</w:t>
      </w:r>
    </w:p>
    <w:p w:rsidR="00632855" w:rsidRPr="007E1733" w:rsidRDefault="00AA7F82" w:rsidP="00632855">
      <w:pPr>
        <w:tabs>
          <w:tab w:val="left" w:pos="1260"/>
        </w:tabs>
        <w:spacing w:after="0" w:line="36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27" style="width:467.7pt;height:1pt;mso-position-vertical:absolute" o:hralign="center" o:hrstd="t" o:hrnoshade="t" o:hr="t" fillcolor="#7f7f7f [1612]" stroked="f"/>
        </w:pict>
      </w:r>
    </w:p>
    <w:p w:rsidR="00632855" w:rsidRPr="007E1733" w:rsidRDefault="00632855" w:rsidP="00D442D5">
      <w:pPr>
        <w:tabs>
          <w:tab w:val="left" w:pos="1260"/>
        </w:tabs>
        <w:spacing w:after="0" w:line="360" w:lineRule="auto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6"/>
          <w:szCs w:val="16"/>
        </w:rPr>
        <w:t>04.04.030      Retiradas de soleira ou peitoril em pedra, granito ou mármore</w:t>
      </w:r>
    </w:p>
    <w:p w:rsidR="00632855" w:rsidRPr="007E1733" w:rsidRDefault="0063285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comprimento de soleira ou peitoril retirado (m).</w:t>
      </w:r>
    </w:p>
    <w:p w:rsidR="00632855" w:rsidRPr="007E1733" w:rsidRDefault="0063285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da mão-de-obra necessária para a retirada de soleira ou peitoril em pedra, granito ou mármore assentados com argamassa; remunera também a limpeza e a guarda das peças reaproveitáveis.</w:t>
      </w:r>
    </w:p>
    <w:p w:rsidR="00D442D5" w:rsidRPr="007E1733" w:rsidRDefault="00AA7F82" w:rsidP="00632855">
      <w:pPr>
        <w:tabs>
          <w:tab w:val="left" w:pos="1276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28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632855">
      <w:pPr>
        <w:tabs>
          <w:tab w:val="left" w:pos="1276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:rsidR="00D442D5" w:rsidRPr="007E1733" w:rsidRDefault="00D442D5" w:rsidP="00632855">
      <w:pPr>
        <w:tabs>
          <w:tab w:val="left" w:pos="1276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:rsidR="00632855" w:rsidRPr="007E1733" w:rsidRDefault="00D442D5" w:rsidP="00D442D5">
      <w:pPr>
        <w:tabs>
          <w:tab w:val="left" w:pos="1276"/>
        </w:tabs>
        <w:spacing w:after="0"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04.08.02      </w:t>
      </w:r>
      <w:r w:rsidR="00632855" w:rsidRPr="007E1733">
        <w:rPr>
          <w:rFonts w:ascii="Arial" w:eastAsia="Arial" w:hAnsi="Arial" w:cs="Arial"/>
          <w:sz w:val="16"/>
          <w:szCs w:val="16"/>
        </w:rPr>
        <w:t xml:space="preserve"> Retirada de folha de esquadria em madeira</w:t>
      </w:r>
    </w:p>
    <w:p w:rsidR="00632855" w:rsidRPr="007E1733" w:rsidRDefault="00632855" w:rsidP="00D442D5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unidade retirada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632855" w:rsidRPr="007E1733" w:rsidRDefault="00632855" w:rsidP="00D442D5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de mão-de-obra necessária para a retirada de folha de esquadria em madeira, a seleção e a guarda das peças    reaproveitáveis.</w:t>
      </w:r>
    </w:p>
    <w:p w:rsidR="00632855" w:rsidRPr="007E1733" w:rsidRDefault="00632855" w:rsidP="00632855">
      <w:pPr>
        <w:tabs>
          <w:tab w:val="left" w:pos="1276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:rsidR="00632855" w:rsidRPr="007E1733" w:rsidRDefault="00632855" w:rsidP="00632855">
      <w:pPr>
        <w:tabs>
          <w:tab w:val="left" w:pos="1260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:rsidR="00632855" w:rsidRPr="007E1733" w:rsidRDefault="00AA7F82" w:rsidP="00632855">
      <w:pPr>
        <w:tabs>
          <w:tab w:val="left" w:pos="1260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29" style="width:467.7pt;height:1pt;mso-position-vertical:absolute" o:hralign="center" o:hrstd="t" o:hrnoshade="t" o:hr="t" fillcolor="#7f7f7f [1612]" stroked="f"/>
        </w:pict>
      </w:r>
    </w:p>
    <w:p w:rsidR="00632855" w:rsidRPr="007E1733" w:rsidRDefault="00632855" w:rsidP="00632855">
      <w:pPr>
        <w:tabs>
          <w:tab w:val="left" w:pos="1260"/>
        </w:tabs>
        <w:spacing w:after="0" w:line="360" w:lineRule="auto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04.14.020      Retirada de vidro ou espelho com raspagem da massa ou retirada de baguete</w:t>
      </w:r>
    </w:p>
    <w:p w:rsidR="00632855" w:rsidRPr="007E1733" w:rsidRDefault="0063285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pela área de vidro ou espelho retirado (m²).</w:t>
      </w:r>
    </w:p>
    <w:p w:rsidR="00632855" w:rsidRPr="007E1733" w:rsidRDefault="00632855" w:rsidP="007E1733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da mão-de-obra necessária para a retirada de vidro ou espelho de qualquer natureza, inclusive a raspagem da massa ou retirada de baguetes; remunera também a seleção e a guarda do material reaproveitável.</w:t>
      </w:r>
    </w:p>
    <w:p w:rsidR="00632855" w:rsidRPr="007E1733" w:rsidRDefault="00632855" w:rsidP="00D442D5">
      <w:pPr>
        <w:tabs>
          <w:tab w:val="left" w:pos="1260"/>
        </w:tabs>
        <w:spacing w:after="0" w:line="360" w:lineRule="auto"/>
        <w:rPr>
          <w:rFonts w:ascii="Arial" w:eastAsia="Arial" w:hAnsi="Arial" w:cs="Arial"/>
          <w:sz w:val="16"/>
          <w:szCs w:val="16"/>
        </w:rPr>
      </w:pPr>
    </w:p>
    <w:p w:rsidR="00632855" w:rsidRPr="007E1733" w:rsidRDefault="00632855" w:rsidP="00632855">
      <w:pPr>
        <w:tabs>
          <w:tab w:val="left" w:pos="1260"/>
        </w:tabs>
        <w:spacing w:after="0" w:line="360" w:lineRule="auto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04.14.040</w:t>
      </w:r>
      <w:r w:rsidR="00D442D5" w:rsidRPr="007E1733">
        <w:rPr>
          <w:rFonts w:ascii="Arial" w:eastAsia="Arial" w:hAnsi="Arial" w:cs="Arial"/>
          <w:sz w:val="16"/>
          <w:szCs w:val="16"/>
        </w:rPr>
        <w:t xml:space="preserve">      </w:t>
      </w:r>
      <w:r w:rsidRPr="007E1733">
        <w:rPr>
          <w:rFonts w:ascii="Arial" w:eastAsia="Arial" w:hAnsi="Arial" w:cs="Arial"/>
          <w:sz w:val="16"/>
          <w:szCs w:val="16"/>
        </w:rPr>
        <w:t xml:space="preserve"> Retirada de esquadria em vidro</w:t>
      </w:r>
    </w:p>
    <w:p w:rsidR="00632855" w:rsidRPr="007E1733" w:rsidRDefault="0063285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pela área da esquadria em vidro retirada (m²).</w:t>
      </w:r>
    </w:p>
    <w:p w:rsidR="00632855" w:rsidRPr="007E1733" w:rsidRDefault="0063285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da mão-de-obra necessária para a retirada de esquadria em vidro de qualquer natureza, inclusive fixação; remunera também a seleção e a guarda do material reaproveitável.</w:t>
      </w:r>
    </w:p>
    <w:p w:rsidR="00632855" w:rsidRPr="007E1733" w:rsidRDefault="00632855" w:rsidP="00632855">
      <w:pPr>
        <w:tabs>
          <w:tab w:val="left" w:pos="1260"/>
          <w:tab w:val="left" w:pos="6946"/>
        </w:tabs>
        <w:spacing w:after="0" w:line="240" w:lineRule="auto"/>
        <w:ind w:right="3402"/>
        <w:jc w:val="both"/>
        <w:rPr>
          <w:rFonts w:ascii="Arial" w:eastAsia="Arial" w:hAnsi="Arial" w:cs="Arial"/>
          <w:sz w:val="16"/>
          <w:szCs w:val="16"/>
        </w:rPr>
      </w:pPr>
    </w:p>
    <w:p w:rsidR="00632855" w:rsidRPr="007E1733" w:rsidRDefault="00AA7F82" w:rsidP="00632855">
      <w:pPr>
        <w:tabs>
          <w:tab w:val="left" w:pos="1260"/>
        </w:tabs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30" style="width:467.7pt;height:1pt;mso-position-vertical:absolute" o:hralign="center" o:hrstd="t" o:hrnoshade="t" o:hr="t" fillcolor="#7f7f7f [1612]" stroked="f"/>
        </w:pict>
      </w:r>
    </w:p>
    <w:p w:rsidR="00632855" w:rsidRPr="007E1733" w:rsidRDefault="00632855" w:rsidP="00632855">
      <w:pPr>
        <w:tabs>
          <w:tab w:val="left" w:pos="1260"/>
        </w:tabs>
        <w:spacing w:after="0" w:line="360" w:lineRule="auto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04.30.060</w:t>
      </w:r>
      <w:r w:rsidR="00D442D5" w:rsidRPr="007E1733">
        <w:rPr>
          <w:rFonts w:ascii="Arial" w:eastAsia="Arial" w:hAnsi="Arial" w:cs="Arial"/>
          <w:sz w:val="16"/>
          <w:szCs w:val="16"/>
        </w:rPr>
        <w:t xml:space="preserve">      </w:t>
      </w:r>
      <w:r w:rsidRPr="007E1733">
        <w:rPr>
          <w:rFonts w:ascii="Arial" w:eastAsia="Arial" w:hAnsi="Arial" w:cs="Arial"/>
          <w:sz w:val="16"/>
          <w:szCs w:val="16"/>
        </w:rPr>
        <w:t>Remoção de tubulação hidráulica em geral, incluindo conexões, caixas e ralos</w:t>
      </w:r>
    </w:p>
    <w:p w:rsidR="00632855" w:rsidRPr="007E1733" w:rsidRDefault="0063285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comprimento de tubulação retirada (m).</w:t>
      </w:r>
    </w:p>
    <w:p w:rsidR="00D442D5" w:rsidRPr="007E1733" w:rsidRDefault="00D442D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lastRenderedPageBreak/>
        <w:t>2) O item remunera a mão-de-obra para a remoção da tubulação, independente do tipo de rede em questão, inclusive eventuais acessórios a ela agregados como torneiras, registros, caixas sifonadas, ralos, etc.; remunera também a seleção e a guarda das peças reaproveitáveis.</w:t>
      </w:r>
    </w:p>
    <w:p w:rsidR="00D442D5" w:rsidRPr="007E1733" w:rsidRDefault="00D442D5" w:rsidP="00D442D5">
      <w:pPr>
        <w:tabs>
          <w:tab w:val="left" w:pos="1260"/>
        </w:tabs>
        <w:spacing w:after="0" w:line="360" w:lineRule="auto"/>
        <w:rPr>
          <w:rFonts w:ascii="Arial" w:eastAsia="Arial" w:hAnsi="Arial" w:cs="Arial"/>
          <w:sz w:val="16"/>
          <w:szCs w:val="16"/>
        </w:rPr>
      </w:pPr>
    </w:p>
    <w:p w:rsidR="00D442D5" w:rsidRPr="007E1733" w:rsidRDefault="00D442D5" w:rsidP="00D442D5">
      <w:pPr>
        <w:tabs>
          <w:tab w:val="left" w:pos="1260"/>
        </w:tabs>
        <w:spacing w:after="0" w:line="360" w:lineRule="auto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09.01.030      Forma em madeira comum para estrutura</w:t>
      </w:r>
    </w:p>
    <w:p w:rsidR="00D442D5" w:rsidRPr="007E1733" w:rsidRDefault="00D442D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pelo desenvolvimento das áreas em contato com o concreto, não se descontando áreas de interseção até 0,20 m² (m²).</w:t>
      </w:r>
    </w:p>
    <w:p w:rsidR="009B6A5A" w:rsidRPr="007E1733" w:rsidRDefault="00D442D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de materiais e mão-de-obra necessários para a execução e instalação de formas para estrutura, em tábua de "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Erisma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uncinatum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" (conhecido como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Quarubarana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ou Cedrinho) ou "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Qualea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spp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" (conhecida como Cambará) de 1" x 12" e pontaletes de "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Erisma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uncinatum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" (conhecido como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Quarubarana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ou Cedrinho) ou "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Qualea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spp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" (conhecida como Cambará) de 3" x 3"; incluindo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cimbramento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até 3,00 m de altura, gravatas, sarrafos de enrijecimento, desmoldante, desforma e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descimbramento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.</w:t>
      </w:r>
    </w:p>
    <w:p w:rsidR="00D442D5" w:rsidRPr="007E1733" w:rsidRDefault="00D442D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</w:p>
    <w:p w:rsidR="00D442D5" w:rsidRPr="007E1733" w:rsidRDefault="00AA7F82" w:rsidP="00D442D5">
      <w:pPr>
        <w:tabs>
          <w:tab w:val="left" w:pos="1260"/>
          <w:tab w:val="left" w:pos="6946"/>
        </w:tabs>
        <w:spacing w:after="0" w:line="360" w:lineRule="auto"/>
        <w:ind w:right="45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31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D442D5">
      <w:pPr>
        <w:tabs>
          <w:tab w:val="left" w:pos="1260"/>
        </w:tabs>
        <w:spacing w:after="0" w:line="360" w:lineRule="auto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10.01.040     Armadura em barra de aço ca-50 (a ou b)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fyk</w:t>
      </w:r>
      <w:proofErr w:type="spellEnd"/>
      <w:r w:rsidRPr="007E1733">
        <w:rPr>
          <w:rFonts w:ascii="Arial" w:eastAsia="Arial" w:hAnsi="Arial" w:cs="Arial"/>
          <w:sz w:val="16"/>
          <w:szCs w:val="16"/>
        </w:rPr>
        <w:t xml:space="preserve"> = 500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mpa</w:t>
      </w:r>
      <w:proofErr w:type="spellEnd"/>
    </w:p>
    <w:p w:rsidR="00D442D5" w:rsidRPr="007E1733" w:rsidRDefault="00D442D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pelo peso nominal das bitolas constantes no projeto de armadura (kg).</w:t>
      </w:r>
    </w:p>
    <w:p w:rsidR="00D442D5" w:rsidRPr="007E1733" w:rsidRDefault="00D442D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O item remunera o fornecimento de aço CA-50 (A ou B) com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fyk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igual 500 MPa, dobramento, transporte e colocação de armaduras de qualquer bitola e qualquer comprimento; estão incluídos no item os serviços e materiais secundários como arame, espaçadores, perdas decorrentes de desbitolamento, cortes e pontas de traspasse para emendas.</w:t>
      </w:r>
    </w:p>
    <w:p w:rsidR="00D442D5" w:rsidRPr="007E1733" w:rsidRDefault="00AA7F82" w:rsidP="00D442D5">
      <w:pPr>
        <w:tabs>
          <w:tab w:val="left" w:pos="1260"/>
          <w:tab w:val="left" w:pos="6946"/>
        </w:tabs>
        <w:spacing w:after="0" w:line="360" w:lineRule="auto"/>
        <w:ind w:right="45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32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D442D5">
      <w:pPr>
        <w:tabs>
          <w:tab w:val="left" w:pos="1260"/>
        </w:tabs>
        <w:spacing w:after="0" w:line="360" w:lineRule="auto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11.01.100      Concreto usinado,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fck</w:t>
      </w:r>
      <w:proofErr w:type="spellEnd"/>
      <w:r w:rsidRPr="007E1733">
        <w:rPr>
          <w:rFonts w:ascii="Arial" w:eastAsia="Arial" w:hAnsi="Arial" w:cs="Arial"/>
          <w:sz w:val="16"/>
          <w:szCs w:val="16"/>
        </w:rPr>
        <w:t xml:space="preserve"> = 20,0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mpa</w:t>
      </w:r>
      <w:proofErr w:type="spellEnd"/>
    </w:p>
    <w:p w:rsidR="00D442D5" w:rsidRPr="007E1733" w:rsidRDefault="00D442D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pelo volume calculado no projeto de formas, sendo que o volume da interseção dos diversos elementos estruturais deve ser computado uma só vez (m³).</w:t>
      </w:r>
    </w:p>
    <w:p w:rsidR="00D442D5" w:rsidRPr="007E1733" w:rsidRDefault="00D442D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fornecimento, posto obra, de concreto usinado, resistência mínima à</w:t>
      </w:r>
    </w:p>
    <w:p w:rsidR="00D442D5" w:rsidRPr="007E1733" w:rsidRDefault="00D442D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compressão de 20,0 MPa, plasticidade ("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slump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") de 5 + 1 cm, preparado com britas 1 e 2.</w:t>
      </w:r>
    </w:p>
    <w:p w:rsidR="00D442D5" w:rsidRPr="007E1733" w:rsidRDefault="00D442D5" w:rsidP="00D442D5">
      <w:pPr>
        <w:tabs>
          <w:tab w:val="left" w:pos="1000"/>
        </w:tabs>
        <w:spacing w:after="0" w:line="240" w:lineRule="auto"/>
        <w:ind w:left="79"/>
        <w:jc w:val="both"/>
        <w:rPr>
          <w:rFonts w:ascii="Arial" w:eastAsia="Arial" w:hAnsi="Arial" w:cs="Arial"/>
          <w:sz w:val="16"/>
          <w:szCs w:val="16"/>
        </w:rPr>
      </w:pPr>
    </w:p>
    <w:p w:rsidR="00D442D5" w:rsidRPr="007E1733" w:rsidRDefault="00AA7F82" w:rsidP="00D442D5">
      <w:pPr>
        <w:tabs>
          <w:tab w:val="left" w:pos="1000"/>
        </w:tabs>
        <w:spacing w:after="0" w:line="240" w:lineRule="auto"/>
        <w:ind w:left="79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33" style="width:467.7pt;height:1pt;mso-position-vertical:absolute" o:hralign="center" o:hrstd="t" o:hrnoshade="t" o:hr="t" fillcolor="#7f7f7f [1612]" stroked="f"/>
        </w:pict>
      </w:r>
    </w:p>
    <w:p w:rsidR="00D442D5" w:rsidRPr="007E1733" w:rsidRDefault="00320436" w:rsidP="00D442D5">
      <w:pPr>
        <w:tabs>
          <w:tab w:val="left" w:pos="1260"/>
        </w:tabs>
        <w:spacing w:after="0" w:line="360" w:lineRule="auto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19.01.060     </w:t>
      </w:r>
      <w:r w:rsidR="00D442D5" w:rsidRPr="007E1733">
        <w:rPr>
          <w:rFonts w:ascii="Arial" w:eastAsia="Arial" w:hAnsi="Arial" w:cs="Arial"/>
          <w:sz w:val="16"/>
          <w:szCs w:val="16"/>
        </w:rPr>
        <w:t>Peitoril e / ou soleira em granito, espessura de 2 cm e largura até 20 cm</w:t>
      </w:r>
    </w:p>
    <w:p w:rsidR="00D442D5" w:rsidRPr="007E1733" w:rsidRDefault="00D442D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pelo comprimento de soleira e/ou peitoril revestidos com granito (m).</w:t>
      </w:r>
    </w:p>
    <w:p w:rsidR="00D442D5" w:rsidRPr="007E1733" w:rsidRDefault="00D442D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de materiais e a mão-de-obra necessária para execução do revestimento de peitoril e/ou soleira com granito na espessura de 2,0 cm e largura até 20 cm; assentamento com argamassa de cimento e areia; rejuntamento com cimento branco ou rejunte e a limpeza da pedra, com acabamento polido, nas cores: Andorinha, Corumbá, Branco Dallas,</w:t>
      </w:r>
    </w:p>
    <w:p w:rsidR="00D442D5" w:rsidRPr="007E1733" w:rsidRDefault="00D442D5" w:rsidP="00D442D5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Santa Cecília ou Verde Ubatuba. Não remunera o preparo prévio da superfície.</w:t>
      </w:r>
    </w:p>
    <w:p w:rsidR="00D442D5" w:rsidRPr="007E1733" w:rsidRDefault="00D442D5" w:rsidP="00D442D5">
      <w:pPr>
        <w:tabs>
          <w:tab w:val="left" w:pos="1260"/>
          <w:tab w:val="left" w:pos="7371"/>
        </w:tabs>
        <w:spacing w:after="0" w:line="240" w:lineRule="auto"/>
        <w:ind w:left="1259" w:right="3402"/>
        <w:jc w:val="both"/>
        <w:rPr>
          <w:rFonts w:ascii="Arial" w:eastAsia="Arial" w:hAnsi="Arial" w:cs="Arial"/>
          <w:sz w:val="14"/>
          <w:szCs w:val="14"/>
        </w:rPr>
      </w:pPr>
    </w:p>
    <w:p w:rsidR="00320436" w:rsidRPr="007E1733" w:rsidRDefault="00AA7F82" w:rsidP="00D442D5">
      <w:pPr>
        <w:tabs>
          <w:tab w:val="left" w:pos="1000"/>
        </w:tabs>
        <w:ind w:left="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34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D442D5">
      <w:pPr>
        <w:tabs>
          <w:tab w:val="left" w:pos="1000"/>
        </w:tabs>
        <w:ind w:left="80"/>
        <w:rPr>
          <w:rFonts w:ascii="Arial" w:hAnsi="Arial" w:cs="Arial"/>
          <w:sz w:val="20"/>
          <w:szCs w:val="20"/>
        </w:rPr>
      </w:pPr>
      <w:r w:rsidRPr="007E1733">
        <w:rPr>
          <w:rFonts w:ascii="Arial" w:eastAsia="Arial" w:hAnsi="Arial" w:cs="Arial"/>
          <w:sz w:val="16"/>
          <w:szCs w:val="16"/>
        </w:rPr>
        <w:t>21.02.281</w:t>
      </w:r>
      <w:r w:rsidRPr="007E1733">
        <w:rPr>
          <w:rFonts w:ascii="Arial" w:eastAsia="Arial" w:hAnsi="Arial" w:cs="Arial"/>
          <w:sz w:val="16"/>
          <w:szCs w:val="16"/>
        </w:rPr>
        <w:tab/>
        <w:t>Revestimento vinílico flexível em manta homogênea com espessura de 2 mm, com impermeabilização acrílica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1)Será medido pela área de superfície com revestimento vinílico executado (m²).</w:t>
      </w:r>
    </w:p>
    <w:p w:rsidR="00D442D5" w:rsidRPr="007E1733" w:rsidRDefault="00D442D5" w:rsidP="00320436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2)O item remunera o fornecimento e instalação de revestimento vinílico em manta homogênea flexível monolítica de 2,0 mm de espessura, com as seguintes características: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a) Composto por resina de PVC transparente, plastificante, pigmento e carga mineral;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b) Acabamento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iQ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PUR que permite a restauração da superfície;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c) Classificação de uso 23/34/43 (conforme EN 685 / ISO 10874); d) Classe II A conforme NBR 8660 e IT10 para Energia Radiante; e) Absorção acústica de 4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db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(norma ASTM E989-06);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f) Juntas soldadas a quente; suprime o uso de cera;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g) Resistência à abrasão Classe T (conforme EN 660-2).</w:t>
      </w:r>
    </w:p>
    <w:p w:rsidR="00D442D5" w:rsidRPr="007E1733" w:rsidRDefault="00D442D5" w:rsidP="00D442D5">
      <w:pPr>
        <w:tabs>
          <w:tab w:val="left" w:pos="1260"/>
          <w:tab w:val="left" w:pos="6946"/>
        </w:tabs>
        <w:spacing w:after="0" w:line="360" w:lineRule="auto"/>
        <w:ind w:left="1276" w:right="45"/>
        <w:jc w:val="both"/>
        <w:rPr>
          <w:rFonts w:ascii="Arial" w:eastAsia="Arial" w:hAnsi="Arial" w:cs="Arial"/>
          <w:sz w:val="14"/>
          <w:szCs w:val="14"/>
        </w:rPr>
      </w:pP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Não remunera o preparo prévio da superfície e o fornecimento e colocação de rodapé. Referência IQ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Optima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da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Tarkett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ou equivalente.</w:t>
      </w:r>
    </w:p>
    <w:p w:rsidR="00D442D5" w:rsidRPr="007E1733" w:rsidRDefault="00D442D5" w:rsidP="00D442D5">
      <w:pPr>
        <w:spacing w:line="20" w:lineRule="exact"/>
        <w:rPr>
          <w:rFonts w:ascii="Arial" w:hAnsi="Arial" w:cs="Arial"/>
          <w:sz w:val="24"/>
          <w:szCs w:val="24"/>
        </w:rPr>
      </w:pPr>
    </w:p>
    <w:p w:rsidR="00320436" w:rsidRPr="007E1733" w:rsidRDefault="00AA7F82" w:rsidP="00320436">
      <w:pPr>
        <w:tabs>
          <w:tab w:val="left" w:pos="1000"/>
        </w:tabs>
        <w:ind w:left="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35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320436">
      <w:pPr>
        <w:tabs>
          <w:tab w:val="left" w:pos="1000"/>
        </w:tabs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21.20.302 </w:t>
      </w:r>
      <w:r w:rsidR="00320436" w:rsidRPr="007E1733">
        <w:rPr>
          <w:rFonts w:ascii="Arial" w:eastAsia="Arial" w:hAnsi="Arial" w:cs="Arial"/>
          <w:sz w:val="16"/>
          <w:szCs w:val="16"/>
        </w:rPr>
        <w:t xml:space="preserve">    </w:t>
      </w:r>
      <w:r w:rsidRPr="007E1733">
        <w:rPr>
          <w:rFonts w:ascii="Arial" w:eastAsia="Arial" w:hAnsi="Arial" w:cs="Arial"/>
          <w:sz w:val="16"/>
          <w:szCs w:val="16"/>
        </w:rPr>
        <w:t>Fita adesiva antiderrapante fotoluminescente com largura de 5 cm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lastRenderedPageBreak/>
        <w:t>1) Será medido por comprimento de fita adesiva colocada (m).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de fita adesiva antiderrapante fotoluminescente, alto tráfego, para pisos e degraus, com 5 cm de largura e a mão-de-obra necessária para a colocação da fita.</w:t>
      </w:r>
    </w:p>
    <w:p w:rsidR="00320436" w:rsidRPr="007E1733" w:rsidRDefault="00320436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</w:p>
    <w:p w:rsidR="00320436" w:rsidRPr="007E1733" w:rsidRDefault="00AA7F82" w:rsidP="00D442D5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36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D442D5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23.20.040 </w:t>
      </w:r>
      <w:r w:rsidR="00320436" w:rsidRPr="007E1733">
        <w:rPr>
          <w:rFonts w:ascii="Arial" w:eastAsia="Arial" w:hAnsi="Arial" w:cs="Arial"/>
          <w:sz w:val="16"/>
          <w:szCs w:val="16"/>
        </w:rPr>
        <w:t xml:space="preserve">  </w:t>
      </w:r>
      <w:r w:rsidRPr="007E1733">
        <w:rPr>
          <w:rFonts w:ascii="Arial" w:eastAsia="Arial" w:hAnsi="Arial" w:cs="Arial"/>
          <w:sz w:val="16"/>
          <w:szCs w:val="16"/>
        </w:rPr>
        <w:t>Recolocação de folhas de porta ou janela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unidade de folha de porta ou janela colocada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O item remunera o fornecimento da mão-de-obra necessária para a colocação de folha de </w:t>
      </w:r>
      <w:proofErr w:type="gramStart"/>
      <w:r w:rsidRPr="007E1733">
        <w:rPr>
          <w:rFonts w:ascii="Arial" w:eastAsia="Arial" w:hAnsi="Arial" w:cs="Arial"/>
          <w:sz w:val="14"/>
          <w:szCs w:val="14"/>
        </w:rPr>
        <w:t>porta  ou</w:t>
      </w:r>
      <w:proofErr w:type="gramEnd"/>
      <w:r w:rsidRPr="007E1733">
        <w:rPr>
          <w:rFonts w:ascii="Arial" w:eastAsia="Arial" w:hAnsi="Arial" w:cs="Arial"/>
          <w:sz w:val="14"/>
          <w:szCs w:val="14"/>
        </w:rPr>
        <w:t xml:space="preserve"> janela.</w:t>
      </w:r>
    </w:p>
    <w:p w:rsidR="00D442D5" w:rsidRPr="007E1733" w:rsidRDefault="00D442D5" w:rsidP="00D442D5">
      <w:pPr>
        <w:tabs>
          <w:tab w:val="left" w:pos="1260"/>
          <w:tab w:val="left" w:pos="7371"/>
        </w:tabs>
        <w:spacing w:after="0" w:line="240" w:lineRule="auto"/>
        <w:ind w:left="1259"/>
        <w:jc w:val="both"/>
        <w:rPr>
          <w:rFonts w:ascii="Arial" w:eastAsia="Arial" w:hAnsi="Arial" w:cs="Arial"/>
          <w:sz w:val="16"/>
          <w:szCs w:val="16"/>
        </w:rPr>
      </w:pPr>
    </w:p>
    <w:p w:rsidR="00D442D5" w:rsidRPr="007E1733" w:rsidRDefault="00D442D5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26.01.140 </w:t>
      </w:r>
      <w:r w:rsidR="00320436" w:rsidRPr="007E1733">
        <w:rPr>
          <w:rFonts w:ascii="Arial" w:eastAsia="Arial" w:hAnsi="Arial" w:cs="Arial"/>
          <w:sz w:val="16"/>
          <w:szCs w:val="16"/>
        </w:rPr>
        <w:t xml:space="preserve">  </w:t>
      </w:r>
      <w:r w:rsidRPr="007E1733">
        <w:rPr>
          <w:rFonts w:ascii="Arial" w:eastAsia="Arial" w:hAnsi="Arial" w:cs="Arial"/>
          <w:sz w:val="16"/>
          <w:szCs w:val="16"/>
        </w:rPr>
        <w:t>Vidro liso laminado colorido de 6 mm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1) Será medido pela área dos caixilhos, deduzindo-se as áreas de chapas de vedação, ou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dequalquer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outra natureza, ou finalidade (m²).</w:t>
      </w:r>
    </w:p>
    <w:p w:rsidR="00D442D5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O item remunera o fornecimento de vidro liso laminado, colorido de 6 mm, composto por dois ou mais vidros colados, entre si, com filme de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polivinil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butiral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</w:t>
      </w:r>
      <w:r w:rsidR="00320436" w:rsidRPr="007E1733">
        <w:rPr>
          <w:rFonts w:ascii="Arial" w:eastAsia="Arial" w:hAnsi="Arial" w:cs="Arial"/>
          <w:sz w:val="14"/>
          <w:szCs w:val="14"/>
        </w:rPr>
        <w:t xml:space="preserve">(PVB), materiais acessórios e a </w:t>
      </w:r>
      <w:r w:rsidRPr="007E1733">
        <w:rPr>
          <w:rFonts w:ascii="Arial" w:eastAsia="Arial" w:hAnsi="Arial" w:cs="Arial"/>
          <w:sz w:val="14"/>
          <w:szCs w:val="14"/>
        </w:rPr>
        <w:t xml:space="preserve">mão-de-obra necessária para </w:t>
      </w:r>
      <w:r w:rsidR="00320436" w:rsidRPr="007E1733">
        <w:rPr>
          <w:rFonts w:ascii="Arial" w:eastAsia="Arial" w:hAnsi="Arial" w:cs="Arial"/>
          <w:sz w:val="14"/>
          <w:szCs w:val="14"/>
        </w:rPr>
        <w:t>a instalação completa do vidro.</w:t>
      </w:r>
    </w:p>
    <w:p w:rsidR="007E1733" w:rsidRPr="007E1733" w:rsidRDefault="007E1733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</w:p>
    <w:p w:rsidR="00320436" w:rsidRPr="007E1733" w:rsidRDefault="00AA7F82" w:rsidP="00320436">
      <w:pPr>
        <w:tabs>
          <w:tab w:val="left" w:pos="1260"/>
          <w:tab w:val="left" w:pos="6946"/>
        </w:tabs>
        <w:spacing w:after="0" w:line="360" w:lineRule="auto"/>
        <w:ind w:right="45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37" style="width:467.7pt;height:1pt;mso-position-vertical:absolute" o:hralign="center" o:hrstd="t" o:hrnoshade="t" o:hr="t" fillcolor="#7f7f7f [1612]" stroked="f"/>
        </w:pict>
      </w:r>
    </w:p>
    <w:p w:rsidR="00D442D5" w:rsidRPr="007E1733" w:rsidRDefault="00320436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26.04.010</w:t>
      </w:r>
      <w:r w:rsidRPr="007E1733">
        <w:rPr>
          <w:rFonts w:ascii="Arial" w:eastAsia="Arial" w:hAnsi="Arial" w:cs="Arial"/>
          <w:sz w:val="16"/>
          <w:szCs w:val="16"/>
        </w:rPr>
        <w:tab/>
      </w:r>
      <w:r w:rsidR="00D442D5" w:rsidRPr="007E1733">
        <w:rPr>
          <w:rFonts w:ascii="Arial" w:eastAsia="Arial" w:hAnsi="Arial" w:cs="Arial"/>
          <w:sz w:val="16"/>
          <w:szCs w:val="16"/>
        </w:rPr>
        <w:t>Espelho em vidro cristal liso, espessura de 4 mm, colado sobre a parede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pela área de espelho instalado (m²).</w:t>
      </w:r>
    </w:p>
    <w:p w:rsidR="00D442D5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de espelho constituído por: espelho em vidro cristal liso lapidado, com espessura de 4 mm; materiais acessórios e a mão-de-obra necessária para a instalação do espelho colado sobre parede.</w:t>
      </w:r>
    </w:p>
    <w:p w:rsidR="007E1733" w:rsidRPr="007E1733" w:rsidRDefault="007E1733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</w:p>
    <w:p w:rsidR="00D442D5" w:rsidRPr="007E1733" w:rsidRDefault="00AA7F82" w:rsidP="00320436">
      <w:pPr>
        <w:tabs>
          <w:tab w:val="left" w:pos="1000"/>
        </w:tabs>
        <w:spacing w:after="0" w:line="360" w:lineRule="auto"/>
        <w:ind w:right="45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38" style="width:467.7pt;height:1pt;mso-position-vertical:absolute" o:hralign="center" o:hrstd="t" o:hrnoshade="t" o:hr="t" fillcolor="#7f7f7f [1612]" stroked="f"/>
        </w:pict>
      </w:r>
    </w:p>
    <w:p w:rsidR="00D442D5" w:rsidRPr="007E1733" w:rsidRDefault="00320436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28.01.330</w:t>
      </w:r>
      <w:r w:rsidRPr="007E1733">
        <w:rPr>
          <w:rFonts w:ascii="Arial" w:eastAsia="Arial" w:hAnsi="Arial" w:cs="Arial"/>
          <w:sz w:val="16"/>
          <w:szCs w:val="16"/>
        </w:rPr>
        <w:tab/>
      </w:r>
      <w:r w:rsidR="00D442D5" w:rsidRPr="007E1733">
        <w:rPr>
          <w:rFonts w:ascii="Arial" w:eastAsia="Arial" w:hAnsi="Arial" w:cs="Arial"/>
          <w:sz w:val="16"/>
          <w:szCs w:val="16"/>
        </w:rPr>
        <w:t>Mola hidráulica de piso, para porta com largura até 1,10 m e peso até 120 kg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unidade de mola instalada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O item remunera o fornecimento de mola hidráulica de piso para portas, com as características: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so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universal para portas de batente, estreitas ou largas, e portas vai-e-vem, com peso até 120 kg e largura até 1100 mm; eixos intercambiáveis com os modelos MP 4000 e MP 2000;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duas válvulas de regulagem de velocidade, uma interna de segurança diminuindo o risco de quebra da porta, e outra controladora do amortecimento</w:t>
      </w:r>
      <w:r w:rsidR="00320436" w:rsidRPr="007E1733">
        <w:rPr>
          <w:rFonts w:ascii="Arial" w:eastAsia="Arial" w:hAnsi="Arial" w:cs="Arial"/>
          <w:sz w:val="14"/>
          <w:szCs w:val="14"/>
        </w:rPr>
        <w:t xml:space="preserve"> mecânico da abertura da porta; </w:t>
      </w:r>
      <w:r w:rsidRPr="007E1733">
        <w:rPr>
          <w:rFonts w:ascii="Arial" w:eastAsia="Arial" w:hAnsi="Arial" w:cs="Arial"/>
          <w:sz w:val="14"/>
          <w:szCs w:val="14"/>
        </w:rPr>
        <w:t xml:space="preserve">potência progressiva ajustável; acabamento em aço inoxidável, ou latão polido, referência mola hidráulica para piso BTS 75 V, fabricação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Dorma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ou equival</w:t>
      </w:r>
      <w:r w:rsidR="00320436" w:rsidRPr="007E1733">
        <w:rPr>
          <w:rFonts w:ascii="Arial" w:eastAsia="Arial" w:hAnsi="Arial" w:cs="Arial"/>
          <w:sz w:val="14"/>
          <w:szCs w:val="14"/>
        </w:rPr>
        <w:t xml:space="preserve">ente; remunera também </w:t>
      </w:r>
      <w:proofErr w:type="spellStart"/>
      <w:r w:rsidR="00320436" w:rsidRPr="007E1733">
        <w:rPr>
          <w:rFonts w:ascii="Arial" w:eastAsia="Arial" w:hAnsi="Arial" w:cs="Arial"/>
          <w:sz w:val="14"/>
          <w:szCs w:val="14"/>
        </w:rPr>
        <w:t>materiais</w:t>
      </w:r>
      <w:r w:rsidRPr="007E1733">
        <w:rPr>
          <w:rFonts w:ascii="Arial" w:eastAsia="Arial" w:hAnsi="Arial" w:cs="Arial"/>
          <w:sz w:val="14"/>
          <w:szCs w:val="14"/>
        </w:rPr>
        <w:t>acessórios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e a mão-de-obra necessária para a instalação completa da mola em portas.</w:t>
      </w:r>
    </w:p>
    <w:p w:rsidR="00D442D5" w:rsidRPr="007E1733" w:rsidRDefault="00AA7F82" w:rsidP="00320436">
      <w:pPr>
        <w:tabs>
          <w:tab w:val="left" w:pos="1000"/>
        </w:tabs>
        <w:spacing w:after="0" w:line="360" w:lineRule="auto"/>
        <w:ind w:right="45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39" style="width:467.7pt;height:1pt;mso-position-vertical:absolute" o:hralign="center" o:hrstd="t" o:hrnoshade="t" o:hr="t" fillcolor="#7f7f7f [1612]" stroked="f"/>
        </w:pict>
      </w:r>
    </w:p>
    <w:p w:rsidR="00D442D5" w:rsidRPr="007E1733" w:rsidRDefault="00320436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28.20.220</w:t>
      </w:r>
      <w:r w:rsidRPr="007E1733">
        <w:rPr>
          <w:rFonts w:ascii="Arial" w:eastAsia="Arial" w:hAnsi="Arial" w:cs="Arial"/>
          <w:sz w:val="16"/>
          <w:szCs w:val="16"/>
        </w:rPr>
        <w:tab/>
      </w:r>
      <w:r w:rsidR="00D442D5" w:rsidRPr="007E1733">
        <w:rPr>
          <w:rFonts w:ascii="Arial" w:eastAsia="Arial" w:hAnsi="Arial" w:cs="Arial"/>
          <w:sz w:val="16"/>
          <w:szCs w:val="16"/>
        </w:rPr>
        <w:t>Dobradiça inferior para porta de vidro temperado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unidade de dobradiça instalada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O item remunera o fornecimento da dobradiça inferior para porta de vidro temperado, referência SM 1010, Linha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Dorma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Glas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, fabricação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Dorma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ou equivalente; remunera também o fornecimento de materiais acessórios e a mão-de-obra necessária para a instalação da dobradiça.</w:t>
      </w:r>
    </w:p>
    <w:p w:rsidR="00D442D5" w:rsidRPr="007E1733" w:rsidRDefault="00D442D5" w:rsidP="00320436">
      <w:pPr>
        <w:tabs>
          <w:tab w:val="left" w:pos="1000"/>
        </w:tabs>
        <w:spacing w:after="0" w:line="360" w:lineRule="auto"/>
        <w:ind w:right="45"/>
        <w:jc w:val="both"/>
        <w:rPr>
          <w:rFonts w:ascii="Arial" w:eastAsia="Arial" w:hAnsi="Arial" w:cs="Arial"/>
          <w:sz w:val="14"/>
          <w:szCs w:val="14"/>
        </w:rPr>
      </w:pPr>
    </w:p>
    <w:p w:rsidR="00D442D5" w:rsidRPr="007E1733" w:rsidRDefault="00D442D5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28.20.230</w:t>
      </w:r>
      <w:r w:rsidR="00320436" w:rsidRPr="007E1733">
        <w:rPr>
          <w:rFonts w:ascii="Arial" w:eastAsia="Arial" w:hAnsi="Arial" w:cs="Arial"/>
          <w:sz w:val="16"/>
          <w:szCs w:val="16"/>
        </w:rPr>
        <w:tab/>
      </w:r>
      <w:r w:rsidRPr="007E1733">
        <w:rPr>
          <w:rFonts w:ascii="Arial" w:eastAsia="Arial" w:hAnsi="Arial" w:cs="Arial"/>
          <w:sz w:val="16"/>
          <w:szCs w:val="16"/>
        </w:rPr>
        <w:t>Dobradiça superior para porta de vidro temperado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unidade de dobradiça instalada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O item remunera o fornecimento da dobradiça superior para porta de vidro temperado, referência SM 1020, Linha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Dorma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Glas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, fabricação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Dorma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ou equivalente; remunera também o fornecimento de materiais acessórios e a mão-de-obra necessária para a instalação da dobradiça.</w:t>
      </w:r>
    </w:p>
    <w:p w:rsidR="00D442D5" w:rsidRPr="007E1733" w:rsidRDefault="00D442D5" w:rsidP="00320436">
      <w:pPr>
        <w:spacing w:after="0" w:line="360" w:lineRule="auto"/>
        <w:ind w:right="45"/>
        <w:jc w:val="both"/>
        <w:rPr>
          <w:rFonts w:ascii="Arial" w:hAnsi="Arial" w:cs="Arial"/>
          <w:sz w:val="14"/>
          <w:szCs w:val="14"/>
        </w:rPr>
      </w:pPr>
    </w:p>
    <w:p w:rsidR="00D442D5" w:rsidRPr="007E1733" w:rsidRDefault="00D442D5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28.20.4</w:t>
      </w:r>
      <w:r w:rsidR="00320436" w:rsidRPr="007E1733">
        <w:rPr>
          <w:rFonts w:ascii="Arial" w:eastAsia="Arial" w:hAnsi="Arial" w:cs="Arial"/>
          <w:sz w:val="16"/>
          <w:szCs w:val="16"/>
        </w:rPr>
        <w:t>30</w:t>
      </w:r>
      <w:r w:rsidR="00320436" w:rsidRPr="007E1733">
        <w:rPr>
          <w:rFonts w:ascii="Arial" w:eastAsia="Arial" w:hAnsi="Arial" w:cs="Arial"/>
          <w:sz w:val="16"/>
          <w:szCs w:val="16"/>
        </w:rPr>
        <w:tab/>
      </w:r>
      <w:r w:rsidRPr="007E1733">
        <w:rPr>
          <w:rFonts w:ascii="Arial" w:eastAsia="Arial" w:hAnsi="Arial" w:cs="Arial"/>
          <w:sz w:val="16"/>
          <w:szCs w:val="16"/>
        </w:rPr>
        <w:t>Dobradiça em latão cromado, com mola tipo vai e vem, de 3"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conjunto de dobradiças instaladas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cj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O item remunera o fornecimento de duas dobradiças, com mola modelo vai e vem, em latão cromado de 3" tipo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Pagé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, ou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Ueme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ou equivalente, inclusive materiais acessórios e a mão-de obra necessária para a instalação.</w:t>
      </w:r>
    </w:p>
    <w:p w:rsidR="00D442D5" w:rsidRPr="007E1733" w:rsidRDefault="00D442D5" w:rsidP="00D442D5">
      <w:pPr>
        <w:tabs>
          <w:tab w:val="left" w:pos="1000"/>
        </w:tabs>
        <w:spacing w:after="0" w:line="360" w:lineRule="auto"/>
        <w:ind w:left="1276" w:right="45"/>
        <w:jc w:val="both"/>
        <w:rPr>
          <w:rFonts w:ascii="Arial" w:eastAsia="Arial" w:hAnsi="Arial" w:cs="Arial"/>
          <w:sz w:val="14"/>
          <w:szCs w:val="14"/>
        </w:rPr>
      </w:pPr>
    </w:p>
    <w:p w:rsidR="00D442D5" w:rsidRPr="007E1733" w:rsidRDefault="00AA7F82" w:rsidP="00320436">
      <w:pPr>
        <w:tabs>
          <w:tab w:val="left" w:pos="1000"/>
        </w:tabs>
        <w:spacing w:after="0" w:line="360" w:lineRule="auto"/>
        <w:ind w:right="45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40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320436">
      <w:pPr>
        <w:tabs>
          <w:tab w:val="left" w:pos="1000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  <w:bookmarkStart w:id="0" w:name="_GoBack"/>
      <w:bookmarkEnd w:id="0"/>
    </w:p>
    <w:p w:rsidR="00D442D5" w:rsidRPr="007E1733" w:rsidRDefault="00320436" w:rsidP="00320436">
      <w:pPr>
        <w:pStyle w:val="PargrafodaLista"/>
        <w:numPr>
          <w:ilvl w:val="2"/>
          <w:numId w:val="28"/>
        </w:numPr>
        <w:tabs>
          <w:tab w:val="left" w:pos="1000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    </w:t>
      </w:r>
      <w:r w:rsidR="00D442D5" w:rsidRPr="007E1733">
        <w:rPr>
          <w:rFonts w:ascii="Arial" w:eastAsia="Arial" w:hAnsi="Arial" w:cs="Arial"/>
          <w:sz w:val="16"/>
          <w:szCs w:val="16"/>
        </w:rPr>
        <w:t>Bebedouro elétrico de pressão em aço inoxidável, capacidade de refrigeração de 06 l/h</w:t>
      </w:r>
    </w:p>
    <w:p w:rsidR="00D442D5" w:rsidRPr="007E1733" w:rsidRDefault="00320436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442D5" w:rsidRPr="007E1733">
        <w:rPr>
          <w:rFonts w:ascii="Arial" w:eastAsia="Arial" w:hAnsi="Arial" w:cs="Arial"/>
          <w:sz w:val="14"/>
          <w:szCs w:val="14"/>
        </w:rPr>
        <w:t>Será medido por unidade de bebedouro instalado (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320436" w:rsidP="00320436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</w:t>
      </w:r>
      <w:r w:rsidR="00D442D5" w:rsidRPr="007E1733">
        <w:rPr>
          <w:rFonts w:ascii="Arial" w:eastAsia="Arial" w:hAnsi="Arial" w:cs="Arial"/>
          <w:sz w:val="14"/>
          <w:szCs w:val="14"/>
        </w:rPr>
        <w:t xml:space="preserve">O item remunera o fornecimento e instalação de bebedouro elétrico tipo pressão com capacidade de 06 litros / hora refrigerados, constituído por: gabinete em chapa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eletrozincada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pré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-pintada, com estrutura própria para fixação em parede; facilidade de acesso </w:t>
      </w:r>
      <w:r w:rsidR="00D442D5" w:rsidRPr="007E1733">
        <w:rPr>
          <w:rFonts w:ascii="Arial" w:eastAsia="Arial" w:hAnsi="Arial" w:cs="Arial"/>
          <w:sz w:val="14"/>
          <w:szCs w:val="14"/>
        </w:rPr>
        <w:lastRenderedPageBreak/>
        <w:t xml:space="preserve">para pessoas com mobilidade reduzida; tampos em aço inox com serpentina externa; torneira de jato em plástico injetado com protetor bocal para água gelada, natural e mista; regulador de pressão do jato d água, termostato fixo para controle automático de temperatura de água; acionamento elétrico da torneira através de botões alojados em painel de plástico e com sistema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braille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>; filtro e pré-filtro internos de fácil acesso; conexão com rede hidráulica não aparente; voltagem de 110 V e / ou 220 V, referência BDF 100 da IBBL, ou equivalente; remunera inclusive material e acessórios necessários para sua instalação e ligação às redes de energia elétrica, água e esgoto.</w:t>
      </w:r>
    </w:p>
    <w:p w:rsidR="00D442D5" w:rsidRPr="007E1733" w:rsidRDefault="00D442D5" w:rsidP="00D442D5">
      <w:pPr>
        <w:spacing w:after="0" w:line="360" w:lineRule="auto"/>
        <w:ind w:left="1276" w:right="45"/>
        <w:jc w:val="both"/>
        <w:rPr>
          <w:rFonts w:ascii="Arial" w:hAnsi="Arial" w:cs="Arial"/>
          <w:sz w:val="14"/>
          <w:szCs w:val="14"/>
        </w:rPr>
      </w:pPr>
    </w:p>
    <w:p w:rsidR="00D442D5" w:rsidRPr="007E1733" w:rsidRDefault="00D442D5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hAnsi="Arial" w:cs="Arial"/>
          <w:noProof/>
          <w:sz w:val="14"/>
          <w:szCs w:val="14"/>
          <w:lang w:eastAsia="pt-BR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A98542B" wp14:editId="40E1EABC">
                <wp:simplePos x="0" y="0"/>
                <wp:positionH relativeFrom="column">
                  <wp:posOffset>-72390</wp:posOffset>
                </wp:positionH>
                <wp:positionV relativeFrom="paragraph">
                  <wp:posOffset>2540</wp:posOffset>
                </wp:positionV>
                <wp:extent cx="6629400" cy="0"/>
                <wp:effectExtent l="0" t="0" r="19050" b="1905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9999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1D2BBC" id="Shape 5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pt,.2pt" to="516.3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" o:allowincell="f" filled="t" strokecolor="#999" strokeweight="1pt">
                <v:stroke joinstyle="miter"/>
                <o:lock v:ext="edit" shapetype="f"/>
              </v:line>
            </w:pict>
          </mc:Fallback>
        </mc:AlternateContent>
      </w:r>
    </w:p>
    <w:p w:rsidR="00D442D5" w:rsidRPr="007E1733" w:rsidRDefault="00D442D5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30.08.060</w:t>
      </w:r>
      <w:r w:rsidRPr="007E1733">
        <w:rPr>
          <w:rFonts w:ascii="Arial" w:eastAsia="Arial" w:hAnsi="Arial" w:cs="Arial"/>
          <w:sz w:val="16"/>
          <w:szCs w:val="16"/>
        </w:rPr>
        <w:tab/>
        <w:t>Bacia sifonada de louça para pessoas com mobilidade reduzida - 6 litros</w:t>
      </w:r>
    </w:p>
    <w:p w:rsidR="00D442D5" w:rsidRPr="007E1733" w:rsidRDefault="00320436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1) </w:t>
      </w:r>
      <w:r w:rsidR="00D442D5" w:rsidRPr="007E1733">
        <w:rPr>
          <w:rFonts w:ascii="Arial" w:eastAsia="Arial" w:hAnsi="Arial" w:cs="Arial"/>
          <w:sz w:val="14"/>
          <w:szCs w:val="14"/>
        </w:rPr>
        <w:t>Será medido por unidade de bacia instalada (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D442D5" w:rsidP="00320436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O item remunera o fornecimento e instalação da bacia sifonada de louça, linha tradicional, com altura especial, apropriada para pessoas com mobilidade reduzida, ou em cadeira de rodas, com as características: funcionamento do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sifonamento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com volume de descarga reduzido - 6 litros (categoria V.D.R.), e com todos os requisitos exigidos pelo Programa Brasileiro de Qualidade e Produtividade do Habitat (PBQP-H), referência Linha Vogue Conforto P-510 fabricação Deca, ou equivalente de mercado desde que qualificada como ´´em conformidade´´ com todos os requisitos considerados: volume de água consumido por descarga, análise visual, análise dimensional, remoção de esferas, remoção de mídia composta, lavagem de parede, remoção de grânulos, reposição do fecho hídrico, respingos de água, e transporte de sólidos. Remunera também: bolsa de borracha; anel de borracha de expansão de 4´´; tubo de ligação com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canopla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, parafusos niquelados; massa de vidro para fixação e assentamento da base; materiais acessórios e a mão-de-obra necessária para a instalação e ligação às redes de água e esgoto. Norma técnica: NBR 9050.</w:t>
      </w:r>
    </w:p>
    <w:p w:rsidR="00D442D5" w:rsidRPr="007E1733" w:rsidRDefault="00AA7F82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41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</w:p>
    <w:p w:rsidR="00D442D5" w:rsidRPr="007E1733" w:rsidRDefault="00D442D5" w:rsidP="00320436">
      <w:pPr>
        <w:pStyle w:val="PargrafodaLista"/>
        <w:numPr>
          <w:ilvl w:val="2"/>
          <w:numId w:val="29"/>
        </w:numPr>
        <w:tabs>
          <w:tab w:val="left" w:pos="1000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  <w:bookmarkStart w:id="1" w:name="page2"/>
      <w:bookmarkEnd w:id="1"/>
      <w:r w:rsidRPr="007E1733">
        <w:rPr>
          <w:rFonts w:ascii="Arial" w:eastAsia="Arial" w:hAnsi="Arial" w:cs="Arial"/>
          <w:sz w:val="16"/>
          <w:szCs w:val="16"/>
        </w:rPr>
        <w:t xml:space="preserve">Plataforma elevatória vertical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semicabinada</w:t>
      </w:r>
      <w:proofErr w:type="spellEnd"/>
      <w:r w:rsidRPr="007E1733">
        <w:rPr>
          <w:rFonts w:ascii="Arial" w:eastAsia="Arial" w:hAnsi="Arial" w:cs="Arial"/>
          <w:sz w:val="16"/>
          <w:szCs w:val="16"/>
        </w:rPr>
        <w:t xml:space="preserve"> para acessibilidade, com percurso até 4,0 m, nas dimensões de 900 x 1400 mm</w:t>
      </w:r>
    </w:p>
    <w:p w:rsidR="00D442D5" w:rsidRPr="007E1733" w:rsidRDefault="00D442D5" w:rsidP="00D442D5">
      <w:pPr>
        <w:spacing w:after="0" w:line="360" w:lineRule="auto"/>
        <w:ind w:left="1276" w:right="45"/>
        <w:jc w:val="both"/>
        <w:rPr>
          <w:rFonts w:ascii="Arial" w:eastAsia="Arial" w:hAnsi="Arial" w:cs="Arial"/>
          <w:sz w:val="14"/>
          <w:szCs w:val="14"/>
        </w:rPr>
      </w:pPr>
    </w:p>
    <w:p w:rsidR="00D442D5" w:rsidRPr="007E1733" w:rsidRDefault="00D442D5" w:rsidP="007E1733">
      <w:pPr>
        <w:pStyle w:val="PargrafodaLista"/>
        <w:numPr>
          <w:ilvl w:val="0"/>
          <w:numId w:val="32"/>
        </w:numPr>
        <w:tabs>
          <w:tab w:val="left" w:pos="1260"/>
        </w:tabs>
        <w:spacing w:after="0" w:line="360" w:lineRule="auto"/>
        <w:ind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Será medido por conjunto de plataforma instalada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cj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B1399B" w:rsidP="00B1399B">
      <w:pPr>
        <w:tabs>
          <w:tab w:val="left" w:pos="1263"/>
        </w:tabs>
        <w:spacing w:after="0" w:line="360" w:lineRule="auto"/>
        <w:ind w:left="800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</w:t>
      </w:r>
      <w:r w:rsidR="00D442D5" w:rsidRPr="007E1733">
        <w:rPr>
          <w:rFonts w:ascii="Arial" w:eastAsia="Arial" w:hAnsi="Arial" w:cs="Arial"/>
          <w:sz w:val="14"/>
          <w:szCs w:val="14"/>
        </w:rPr>
        <w:t xml:space="preserve">O item remunera o fornecimento e instalação de plataforma elevatória vertical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semicabinada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 para a</w:t>
      </w:r>
      <w:r w:rsidR="00320436" w:rsidRPr="007E1733">
        <w:rPr>
          <w:rFonts w:ascii="Arial" w:eastAsia="Arial" w:hAnsi="Arial" w:cs="Arial"/>
          <w:sz w:val="14"/>
          <w:szCs w:val="14"/>
        </w:rPr>
        <w:t xml:space="preserve">cessibilidade, em aço carbono e </w:t>
      </w:r>
      <w:r w:rsidR="00D442D5" w:rsidRPr="007E1733">
        <w:rPr>
          <w:rFonts w:ascii="Arial" w:eastAsia="Arial" w:hAnsi="Arial" w:cs="Arial"/>
          <w:sz w:val="14"/>
          <w:szCs w:val="14"/>
        </w:rPr>
        <w:t>pintura eletrostática, percurso de 2,0 m até 4,0 m com duas paradas, dimensões da meia cabina de 900 x 1400 mm. Contendo as seguintes características:</w:t>
      </w:r>
    </w:p>
    <w:p w:rsidR="00D442D5" w:rsidRPr="007E1733" w:rsidRDefault="00320436" w:rsidP="00320436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a</w:t>
      </w:r>
      <w:r w:rsidR="00D442D5" w:rsidRPr="007E1733">
        <w:rPr>
          <w:rFonts w:ascii="Arial" w:eastAsia="Arial" w:hAnsi="Arial" w:cs="Arial"/>
          <w:sz w:val="14"/>
          <w:szCs w:val="14"/>
        </w:rPr>
        <w:t xml:space="preserve">) Capacidade de carga nominal mínima de 250 kg; </w:t>
      </w:r>
    </w:p>
    <w:p w:rsidR="00D442D5" w:rsidRPr="007E1733" w:rsidRDefault="00D442D5" w:rsidP="00320436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b) Acionamento hidráulico;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c) 2 Portas (superior e inferior) com altura de 2,0 m, tipo eixo vertical com visor em vidro ou acrílico;</w:t>
      </w:r>
    </w:p>
    <w:p w:rsidR="00D442D5" w:rsidRPr="007E1733" w:rsidRDefault="00D442D5" w:rsidP="00320436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d) Abertura de porta do tipo lados opostos;</w:t>
      </w:r>
    </w:p>
    <w:p w:rsidR="00D442D5" w:rsidRPr="007E1733" w:rsidRDefault="00D442D5" w:rsidP="00320436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e) Travamento das portas durante o movimento da plataforma;</w:t>
      </w:r>
    </w:p>
    <w:p w:rsidR="00D442D5" w:rsidRPr="007E1733" w:rsidRDefault="00D442D5" w:rsidP="00320436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f) Botão de emergência para parada imediata, em qualquer posição;</w:t>
      </w:r>
    </w:p>
    <w:p w:rsidR="00D442D5" w:rsidRPr="007E1733" w:rsidRDefault="00D442D5" w:rsidP="00320436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g) Corrimãos laterais;</w:t>
      </w:r>
    </w:p>
    <w:p w:rsidR="00D442D5" w:rsidRPr="007E1733" w:rsidRDefault="00D442D5" w:rsidP="00320436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h) Piso antiderrapante;</w:t>
      </w:r>
    </w:p>
    <w:p w:rsidR="00D442D5" w:rsidRPr="007E1733" w:rsidRDefault="00D442D5" w:rsidP="00320436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i) Velocidade nominal menor ou igual a 0,15 m/s;</w:t>
      </w:r>
    </w:p>
    <w:p w:rsidR="00D442D5" w:rsidRPr="007E1733" w:rsidRDefault="00D442D5" w:rsidP="00320436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j) Caixa corrida (enclausuramento) com dimensões mínimas de 1400 x 1500 mm, não contemplada.</w:t>
      </w:r>
    </w:p>
    <w:p w:rsidR="00D442D5" w:rsidRPr="007E1733" w:rsidRDefault="00D442D5" w:rsidP="00320436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Além das características acima, a plataforma deverá atender as normas: ABNT ISO 9386-1:2013, NBR 9050 e demais legislações vigentes.</w:t>
      </w:r>
    </w:p>
    <w:p w:rsidR="00D442D5" w:rsidRPr="007E1733" w:rsidRDefault="00D442D5" w:rsidP="00D442D5">
      <w:pPr>
        <w:spacing w:after="0" w:line="360" w:lineRule="auto"/>
        <w:ind w:left="1276" w:right="45"/>
        <w:jc w:val="both"/>
        <w:rPr>
          <w:rFonts w:ascii="Arial" w:hAnsi="Arial" w:cs="Arial"/>
          <w:sz w:val="14"/>
          <w:szCs w:val="14"/>
        </w:rPr>
      </w:pPr>
    </w:p>
    <w:p w:rsidR="001E2E62" w:rsidRPr="007E1733" w:rsidRDefault="00AA7F82" w:rsidP="00D442D5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42" style="width:467.7pt;height:1pt;mso-position-vertical:absolute" o:hralign="center" o:hrstd="t" o:hrnoshade="t" o:hr="t" fillcolor="#7f7f7f [1612]" stroked="f"/>
        </w:pict>
      </w:r>
    </w:p>
    <w:p w:rsidR="00D442D5" w:rsidRPr="007E1733" w:rsidRDefault="00B1399B" w:rsidP="00D442D5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32.06.231     </w:t>
      </w:r>
      <w:r w:rsidR="00D442D5" w:rsidRPr="007E1733">
        <w:rPr>
          <w:rFonts w:ascii="Arial" w:eastAsia="Arial" w:hAnsi="Arial" w:cs="Arial"/>
          <w:sz w:val="16"/>
          <w:szCs w:val="16"/>
        </w:rPr>
        <w:t>Película de controle solar refletiva na cor pr</w:t>
      </w:r>
      <w:r w:rsidR="008B6958">
        <w:rPr>
          <w:rFonts w:ascii="Arial" w:eastAsia="Arial" w:hAnsi="Arial" w:cs="Arial"/>
          <w:sz w:val="16"/>
          <w:szCs w:val="16"/>
        </w:rPr>
        <w:t>eta</w:t>
      </w:r>
      <w:r w:rsidR="00D442D5" w:rsidRPr="007E1733">
        <w:rPr>
          <w:rFonts w:ascii="Arial" w:eastAsia="Arial" w:hAnsi="Arial" w:cs="Arial"/>
          <w:sz w:val="16"/>
          <w:szCs w:val="16"/>
        </w:rPr>
        <w:t>, para aplicação em vidro</w:t>
      </w:r>
    </w:p>
    <w:p w:rsidR="00D442D5" w:rsidRPr="007E1733" w:rsidRDefault="00D442D5" w:rsidP="00B1399B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área de superfície de vidro com película de controle solar aplicada (m²).</w:t>
      </w:r>
    </w:p>
    <w:p w:rsidR="00D442D5" w:rsidRDefault="00D442D5" w:rsidP="00B1399B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e aplicação de película de controle solar autoadesiva em poliéster, com adesivo acrílico resistente a abrasão, tipo refletiva na cor pr</w:t>
      </w:r>
      <w:r w:rsidR="008B6958">
        <w:rPr>
          <w:rFonts w:ascii="Arial" w:eastAsia="Arial" w:hAnsi="Arial" w:cs="Arial"/>
          <w:sz w:val="14"/>
          <w:szCs w:val="14"/>
        </w:rPr>
        <w:t>eta</w:t>
      </w:r>
      <w:r w:rsidRPr="007E1733">
        <w:rPr>
          <w:rFonts w:ascii="Arial" w:eastAsia="Arial" w:hAnsi="Arial" w:cs="Arial"/>
          <w:sz w:val="14"/>
          <w:szCs w:val="14"/>
        </w:rPr>
        <w:t xml:space="preserve">, luz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visíveltransmitida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35 %, bloqueio UV de 99 %, redução do ofuscamento 60 %, redução do calor solar 56 %, transparência máxima de 35 %. Remunera também perdas do material. Referência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Window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Film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Silver 35 da 3 M ou equivalente. </w:t>
      </w:r>
    </w:p>
    <w:p w:rsidR="007E1733" w:rsidRPr="007E1733" w:rsidRDefault="007E1733" w:rsidP="00B1399B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</w:p>
    <w:p w:rsidR="00D442D5" w:rsidRPr="007E1733" w:rsidRDefault="00AA7F82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43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B20520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33.12.010</w:t>
      </w:r>
      <w:r w:rsidRPr="007E1733">
        <w:rPr>
          <w:rFonts w:ascii="Arial" w:eastAsia="Arial" w:hAnsi="Arial" w:cs="Arial"/>
          <w:sz w:val="16"/>
          <w:szCs w:val="16"/>
        </w:rPr>
        <w:tab/>
        <w:t>Esmalte em superfície de madeira, inclusive preparo</w:t>
      </w:r>
    </w:p>
    <w:p w:rsidR="00D442D5" w:rsidRPr="007E1733" w:rsidRDefault="00D442D5" w:rsidP="00B20520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área de superfície preparada e pintada (m²):</w:t>
      </w:r>
    </w:p>
    <w:p w:rsidR="00D442D5" w:rsidRPr="007E1733" w:rsidRDefault="00D442D5" w:rsidP="00B20520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a) Em portas, portões, guichês com batente, pela área da peça multiplicada por 3 (três). Não havendo batente, medição pela área da peça multiplicado por 2 (dois);</w:t>
      </w:r>
    </w:p>
    <w:p w:rsidR="00D442D5" w:rsidRPr="007E1733" w:rsidRDefault="00D442D5" w:rsidP="00B1399B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lastRenderedPageBreak/>
        <w:t>b) Em janelas e portas com batentes de madeira, com venezianas ou persianas de enrolar, pela área da peça multiplicada por 5 (cinco);</w:t>
      </w:r>
    </w:p>
    <w:p w:rsidR="00D442D5" w:rsidRPr="007E1733" w:rsidRDefault="00D442D5" w:rsidP="00B1399B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c) Em cercas e gradis, pela área de projeção do conjunto no plano vertical, considerada apenas uma vez.</w:t>
      </w:r>
    </w:p>
    <w:p w:rsidR="00D442D5" w:rsidRPr="007E1733" w:rsidRDefault="00D442D5" w:rsidP="00B1399B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O item remunera o fornecimento de fundo branco fosco, para superfície de madeira, o fornecimento de tinta esmalte sintético Standard, acabamento acetinado ou brilhante ou fosco, conforme norma NBR 11702, referência tinta esmalte Standard da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Sherwin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Williams, ou</w:t>
      </w:r>
    </w:p>
    <w:p w:rsidR="00D442D5" w:rsidRPr="007E1733" w:rsidRDefault="00D442D5" w:rsidP="00B1399B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proofErr w:type="spellStart"/>
      <w:r w:rsidRPr="007E1733">
        <w:rPr>
          <w:rFonts w:ascii="Arial" w:eastAsia="Arial" w:hAnsi="Arial" w:cs="Arial"/>
          <w:sz w:val="14"/>
          <w:szCs w:val="14"/>
        </w:rPr>
        <w:t>Coralit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, ou Coral, ou Suvinil, ou equivalente; diluente aguarrás; materiais acessórios e a mão de- obra necessária para a execução dos serviços de: limpeza da superfície, conforme recomendações do fabricante; aplicação da tinta esmalte, em várias demãos (3 ou mais demãos), sendo a primeira demão aplicada como fundo selante, conforme especificações do fabricante.</w:t>
      </w:r>
    </w:p>
    <w:p w:rsidR="00D442D5" w:rsidRPr="007E1733" w:rsidRDefault="00D442D5" w:rsidP="00D442D5">
      <w:pPr>
        <w:tabs>
          <w:tab w:val="left" w:pos="1000"/>
        </w:tabs>
        <w:spacing w:after="0" w:line="360" w:lineRule="auto"/>
        <w:ind w:left="1276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noProof/>
          <w:sz w:val="14"/>
          <w:szCs w:val="14"/>
          <w:lang w:eastAsia="pt-BR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35F7048A" wp14:editId="6075FE98">
                <wp:simplePos x="0" y="0"/>
                <wp:positionH relativeFrom="column">
                  <wp:posOffset>-57150</wp:posOffset>
                </wp:positionH>
                <wp:positionV relativeFrom="paragraph">
                  <wp:posOffset>70485</wp:posOffset>
                </wp:positionV>
                <wp:extent cx="662940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9999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375E2F" id="Shape 10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5.55pt" to="517.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" o:allowincell="f" filled="t" strokecolor="#999" strokeweight="1pt">
                <v:stroke joinstyle="miter"/>
                <o:lock v:ext="edit" shapetype="f"/>
              </v:line>
            </w:pict>
          </mc:Fallback>
        </mc:AlternateContent>
      </w:r>
    </w:p>
    <w:p w:rsidR="00D442D5" w:rsidRPr="007E1733" w:rsidRDefault="00D442D5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</w:p>
    <w:p w:rsidR="00D442D5" w:rsidRPr="007E1733" w:rsidRDefault="00B1399B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38.04.020    E</w:t>
      </w:r>
      <w:r w:rsidR="00D442D5" w:rsidRPr="007E1733">
        <w:rPr>
          <w:rFonts w:ascii="Arial" w:eastAsia="Arial" w:hAnsi="Arial" w:cs="Arial"/>
          <w:sz w:val="16"/>
          <w:szCs w:val="16"/>
        </w:rPr>
        <w:t>letroduto de ferro galvanizado, médio de 1/2" - com acessórios</w:t>
      </w:r>
    </w:p>
    <w:p w:rsidR="00D442D5" w:rsidRPr="007E1733" w:rsidRDefault="00D442D5" w:rsidP="00320436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pelo comprimento de tubulação instalada (m).</w:t>
      </w:r>
    </w:p>
    <w:p w:rsidR="00D442D5" w:rsidRPr="007E1733" w:rsidRDefault="00D442D5" w:rsidP="00320436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e instalação de eletrodutos e c</w:t>
      </w:r>
      <w:r w:rsidR="00320436" w:rsidRPr="007E1733">
        <w:rPr>
          <w:rFonts w:ascii="Arial" w:eastAsia="Arial" w:hAnsi="Arial" w:cs="Arial"/>
          <w:sz w:val="14"/>
          <w:szCs w:val="14"/>
        </w:rPr>
        <w:t xml:space="preserve">onexões rígidos, em aço carbono </w:t>
      </w:r>
      <w:r w:rsidRPr="007E1733">
        <w:rPr>
          <w:rFonts w:ascii="Arial" w:eastAsia="Arial" w:hAnsi="Arial" w:cs="Arial"/>
          <w:sz w:val="14"/>
          <w:szCs w:val="14"/>
        </w:rPr>
        <w:t>de 1/2", tipo médio, com as características: costura longitud</w:t>
      </w:r>
      <w:r w:rsidR="00320436" w:rsidRPr="007E1733">
        <w:rPr>
          <w:rFonts w:ascii="Arial" w:eastAsia="Arial" w:hAnsi="Arial" w:cs="Arial"/>
          <w:sz w:val="14"/>
          <w:szCs w:val="14"/>
        </w:rPr>
        <w:t xml:space="preserve">inal; luva e protetor de rosca; </w:t>
      </w:r>
      <w:r w:rsidRPr="007E1733">
        <w:rPr>
          <w:rFonts w:ascii="Arial" w:eastAsia="Arial" w:hAnsi="Arial" w:cs="Arial"/>
          <w:sz w:val="14"/>
          <w:szCs w:val="14"/>
        </w:rPr>
        <w:t>acabamento externo com galvanização eletrolítica, conform</w:t>
      </w:r>
      <w:r w:rsidR="00320436" w:rsidRPr="007E1733">
        <w:rPr>
          <w:rFonts w:ascii="Arial" w:eastAsia="Arial" w:hAnsi="Arial" w:cs="Arial"/>
          <w:sz w:val="14"/>
          <w:szCs w:val="14"/>
        </w:rPr>
        <w:t xml:space="preserve">e NBR 13057; buchas, arruelas e </w:t>
      </w:r>
      <w:r w:rsidRPr="007E1733">
        <w:rPr>
          <w:rFonts w:ascii="Arial" w:eastAsia="Arial" w:hAnsi="Arial" w:cs="Arial"/>
          <w:sz w:val="14"/>
          <w:szCs w:val="14"/>
        </w:rPr>
        <w:t>braçadeiras em aço maleável galvanizado eletrolítico, para instal</w:t>
      </w:r>
      <w:r w:rsidR="00320436" w:rsidRPr="007E1733">
        <w:rPr>
          <w:rFonts w:ascii="Arial" w:eastAsia="Arial" w:hAnsi="Arial" w:cs="Arial"/>
          <w:sz w:val="14"/>
          <w:szCs w:val="14"/>
        </w:rPr>
        <w:t xml:space="preserve">ações elétricas e de telefonia, </w:t>
      </w:r>
      <w:r w:rsidRPr="007E1733">
        <w:rPr>
          <w:rFonts w:ascii="Arial" w:eastAsia="Arial" w:hAnsi="Arial" w:cs="Arial"/>
          <w:sz w:val="14"/>
          <w:szCs w:val="14"/>
        </w:rPr>
        <w:t>aparentes, ou enterradas; remunera também o fornecimento de mate</w:t>
      </w:r>
      <w:r w:rsidR="00320436" w:rsidRPr="007E1733">
        <w:rPr>
          <w:rFonts w:ascii="Arial" w:eastAsia="Arial" w:hAnsi="Arial" w:cs="Arial"/>
          <w:sz w:val="14"/>
          <w:szCs w:val="14"/>
        </w:rPr>
        <w:t xml:space="preserve">riais acessórios e a mão-de-obra </w:t>
      </w:r>
      <w:r w:rsidRPr="007E1733">
        <w:rPr>
          <w:rFonts w:ascii="Arial" w:eastAsia="Arial" w:hAnsi="Arial" w:cs="Arial"/>
          <w:sz w:val="14"/>
          <w:szCs w:val="14"/>
        </w:rPr>
        <w:t>necessária para a execução dos serviços: escavação e</w:t>
      </w:r>
      <w:r w:rsidR="00320436" w:rsidRPr="007E1733">
        <w:rPr>
          <w:rFonts w:ascii="Arial" w:eastAsia="Arial" w:hAnsi="Arial" w:cs="Arial"/>
          <w:sz w:val="14"/>
          <w:szCs w:val="14"/>
        </w:rPr>
        <w:t xml:space="preserve"> </w:t>
      </w:r>
      <w:proofErr w:type="spellStart"/>
      <w:r w:rsidR="00320436" w:rsidRPr="007E1733">
        <w:rPr>
          <w:rFonts w:ascii="Arial" w:eastAsia="Arial" w:hAnsi="Arial" w:cs="Arial"/>
          <w:sz w:val="14"/>
          <w:szCs w:val="14"/>
        </w:rPr>
        <w:t>reaterro</w:t>
      </w:r>
      <w:proofErr w:type="spellEnd"/>
      <w:r w:rsidR="00320436" w:rsidRPr="007E1733">
        <w:rPr>
          <w:rFonts w:ascii="Arial" w:eastAsia="Arial" w:hAnsi="Arial" w:cs="Arial"/>
          <w:sz w:val="14"/>
          <w:szCs w:val="14"/>
        </w:rPr>
        <w:t xml:space="preserve"> apiloado de valas com </w:t>
      </w:r>
      <w:r w:rsidRPr="007E1733">
        <w:rPr>
          <w:rFonts w:ascii="Arial" w:eastAsia="Arial" w:hAnsi="Arial" w:cs="Arial"/>
          <w:sz w:val="14"/>
          <w:szCs w:val="14"/>
        </w:rPr>
        <w:t xml:space="preserve">profundidade média de 0,60 m nas instalações enterradas, ou </w:t>
      </w:r>
      <w:r w:rsidR="00320436" w:rsidRPr="007E1733">
        <w:rPr>
          <w:rFonts w:ascii="Arial" w:eastAsia="Arial" w:hAnsi="Arial" w:cs="Arial"/>
          <w:sz w:val="14"/>
          <w:szCs w:val="14"/>
        </w:rPr>
        <w:t xml:space="preserve">fixação por meio de braçadeiras </w:t>
      </w:r>
      <w:r w:rsidRPr="007E1733">
        <w:rPr>
          <w:rFonts w:ascii="Arial" w:eastAsia="Arial" w:hAnsi="Arial" w:cs="Arial"/>
          <w:sz w:val="14"/>
          <w:szCs w:val="14"/>
        </w:rPr>
        <w:t>quando a tubulação for aparente e a instalação de arame galvanizado para servir de guia à</w:t>
      </w:r>
      <w:r w:rsidR="00320436" w:rsidRPr="007E1733">
        <w:rPr>
          <w:rFonts w:ascii="Arial" w:eastAsia="Arial" w:hAnsi="Arial" w:cs="Arial"/>
          <w:sz w:val="14"/>
          <w:szCs w:val="14"/>
        </w:rPr>
        <w:t xml:space="preserve"> </w:t>
      </w:r>
      <w:r w:rsidRPr="007E1733">
        <w:rPr>
          <w:rFonts w:ascii="Arial" w:eastAsia="Arial" w:hAnsi="Arial" w:cs="Arial"/>
          <w:sz w:val="14"/>
          <w:szCs w:val="14"/>
        </w:rPr>
        <w:t>enfiação, inclusive nas tubulações secas.</w:t>
      </w:r>
    </w:p>
    <w:p w:rsidR="00D442D5" w:rsidRPr="007E1733" w:rsidRDefault="00D442D5" w:rsidP="00D442D5">
      <w:pPr>
        <w:tabs>
          <w:tab w:val="left" w:pos="1000"/>
        </w:tabs>
        <w:spacing w:after="0" w:line="360" w:lineRule="auto"/>
        <w:ind w:left="1276" w:right="45"/>
        <w:jc w:val="both"/>
        <w:rPr>
          <w:rFonts w:ascii="Arial" w:eastAsia="Arial" w:hAnsi="Arial" w:cs="Arial"/>
          <w:sz w:val="14"/>
          <w:szCs w:val="14"/>
        </w:rPr>
      </w:pPr>
    </w:p>
    <w:p w:rsidR="00D442D5" w:rsidRPr="007E1733" w:rsidRDefault="00D442D5" w:rsidP="00D442D5">
      <w:pPr>
        <w:tabs>
          <w:tab w:val="left" w:pos="1000"/>
        </w:tabs>
        <w:spacing w:after="0" w:line="360" w:lineRule="auto"/>
        <w:ind w:left="1276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noProof/>
          <w:sz w:val="14"/>
          <w:szCs w:val="14"/>
          <w:lang w:eastAsia="pt-BR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29B4EC9B" wp14:editId="1CE5B28E">
                <wp:simplePos x="0" y="0"/>
                <wp:positionH relativeFrom="column">
                  <wp:posOffset>-54875</wp:posOffset>
                </wp:positionH>
                <wp:positionV relativeFrom="paragraph">
                  <wp:posOffset>40612</wp:posOffset>
                </wp:positionV>
                <wp:extent cx="6629400" cy="0"/>
                <wp:effectExtent l="0" t="0" r="19050" b="19050"/>
                <wp:wrapNone/>
                <wp:docPr id="5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9999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875B6F" id="Shape 10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3pt,3.2pt" to="517.7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" o:allowincell="f" filled="t" strokecolor="#999" strokeweight="1pt">
                <v:stroke joinstyle="miter"/>
                <o:lock v:ext="edit" shapetype="f"/>
              </v:line>
            </w:pict>
          </mc:Fallback>
        </mc:AlternateContent>
      </w:r>
    </w:p>
    <w:p w:rsidR="00D442D5" w:rsidRPr="007E1733" w:rsidRDefault="00D442D5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</w:p>
    <w:p w:rsidR="00D442D5" w:rsidRPr="007E1733" w:rsidRDefault="00D442D5" w:rsidP="00B1399B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38.16.090 </w:t>
      </w:r>
      <w:r w:rsidR="00B1399B" w:rsidRPr="007E1733">
        <w:rPr>
          <w:rFonts w:ascii="Arial" w:eastAsia="Arial" w:hAnsi="Arial" w:cs="Arial"/>
          <w:sz w:val="16"/>
          <w:szCs w:val="16"/>
        </w:rPr>
        <w:tab/>
        <w:t xml:space="preserve">Caixa para tomadas: de energia, </w:t>
      </w:r>
      <w:proofErr w:type="spellStart"/>
      <w:r w:rsidR="00B1399B" w:rsidRPr="007E1733">
        <w:rPr>
          <w:rFonts w:ascii="Arial" w:eastAsia="Arial" w:hAnsi="Arial" w:cs="Arial"/>
          <w:sz w:val="16"/>
          <w:szCs w:val="16"/>
        </w:rPr>
        <w:t>rj</w:t>
      </w:r>
      <w:proofErr w:type="spellEnd"/>
      <w:r w:rsidR="00B1399B" w:rsidRPr="007E1733">
        <w:rPr>
          <w:rFonts w:ascii="Arial" w:eastAsia="Arial" w:hAnsi="Arial" w:cs="Arial"/>
          <w:sz w:val="16"/>
          <w:szCs w:val="16"/>
        </w:rPr>
        <w:t>, sobressalente,</w:t>
      </w:r>
      <w:r w:rsidR="00B1399B" w:rsidRPr="007E1733">
        <w:rPr>
          <w:rFonts w:ascii="Arial" w:eastAsia="Arial" w:hAnsi="Arial" w:cs="Arial"/>
          <w:sz w:val="14"/>
          <w:szCs w:val="14"/>
        </w:rPr>
        <w:t xml:space="preserve"> interruptor ou </w:t>
      </w:r>
      <w:proofErr w:type="spellStart"/>
      <w:proofErr w:type="gramStart"/>
      <w:r w:rsidR="00B1399B" w:rsidRPr="007E1733">
        <w:rPr>
          <w:rFonts w:ascii="Arial" w:eastAsia="Arial" w:hAnsi="Arial" w:cs="Arial"/>
          <w:sz w:val="14"/>
          <w:szCs w:val="14"/>
        </w:rPr>
        <w:t>espelho,com</w:t>
      </w:r>
      <w:proofErr w:type="spellEnd"/>
      <w:proofErr w:type="gramEnd"/>
      <w:r w:rsidR="00B1399B" w:rsidRPr="007E1733">
        <w:rPr>
          <w:rFonts w:ascii="Arial" w:eastAsia="Arial" w:hAnsi="Arial" w:cs="Arial"/>
          <w:sz w:val="14"/>
          <w:szCs w:val="14"/>
        </w:rPr>
        <w:t xml:space="preserve"> pintura eletrostática, para rodapé técnico triplo</w:t>
      </w:r>
    </w:p>
    <w:p w:rsidR="00D442D5" w:rsidRPr="007E1733" w:rsidRDefault="00B1399B" w:rsidP="00B1399B">
      <w:pPr>
        <w:tabs>
          <w:tab w:val="left" w:pos="1263"/>
          <w:tab w:val="left" w:pos="6946"/>
        </w:tabs>
        <w:spacing w:after="0" w:line="360" w:lineRule="auto"/>
        <w:ind w:left="708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      </w:t>
      </w:r>
      <w:r w:rsidR="00D442D5" w:rsidRPr="007E1733">
        <w:rPr>
          <w:rFonts w:ascii="Arial" w:eastAsia="Arial" w:hAnsi="Arial" w:cs="Arial"/>
          <w:sz w:val="14"/>
          <w:szCs w:val="14"/>
        </w:rPr>
        <w:t>1) Será medido por unidade de caixa instalada (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D442D5" w:rsidP="00B1399B">
      <w:pPr>
        <w:tabs>
          <w:tab w:val="left" w:pos="1000"/>
        </w:tabs>
        <w:spacing w:after="0" w:line="360" w:lineRule="auto"/>
        <w:ind w:left="1020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e instalação de caixa para tomadas: de energia, RJ, sobressalente, interruptor ou espelho, com pintura eletrostática de várias cores, para rodapé técnico triplo nas dimensões 3 x 30 x 40 mm ou 3 x 40 x 40 mm. Remunera também materiais, acessórios e a mão-de-obra necessária para a instalação em rodapé técnico. Referência comercial: 3114 PT da Real Perfil ou equivalente.</w:t>
      </w:r>
    </w:p>
    <w:p w:rsidR="00D442D5" w:rsidRPr="007E1733" w:rsidRDefault="00D442D5" w:rsidP="00D442D5">
      <w:pPr>
        <w:spacing w:after="0" w:line="360" w:lineRule="auto"/>
        <w:ind w:left="1276" w:right="45"/>
        <w:jc w:val="both"/>
        <w:rPr>
          <w:rFonts w:ascii="Arial" w:hAnsi="Arial" w:cs="Arial"/>
          <w:sz w:val="14"/>
          <w:szCs w:val="14"/>
        </w:rPr>
      </w:pPr>
    </w:p>
    <w:p w:rsidR="00B20520" w:rsidRPr="007E1733" w:rsidRDefault="00AA7F82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44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33.10.050</w:t>
      </w:r>
      <w:r w:rsidRPr="007E1733">
        <w:rPr>
          <w:rFonts w:ascii="Arial" w:eastAsia="Arial" w:hAnsi="Arial" w:cs="Arial"/>
          <w:sz w:val="16"/>
          <w:szCs w:val="16"/>
        </w:rPr>
        <w:tab/>
        <w:t>Tinta acrílica em massa, inclusive preparo</w:t>
      </w:r>
    </w:p>
    <w:p w:rsidR="00D442D5" w:rsidRPr="007E1733" w:rsidRDefault="00D442D5" w:rsidP="00D442D5">
      <w:pPr>
        <w:spacing w:after="0" w:line="360" w:lineRule="auto"/>
        <w:ind w:left="1276" w:right="45"/>
        <w:jc w:val="both"/>
        <w:rPr>
          <w:rFonts w:ascii="Arial" w:hAnsi="Arial" w:cs="Arial"/>
          <w:sz w:val="14"/>
          <w:szCs w:val="14"/>
        </w:rPr>
      </w:pPr>
    </w:p>
    <w:p w:rsidR="00D442D5" w:rsidRPr="007E1733" w:rsidRDefault="00D442D5" w:rsidP="000E3EBD">
      <w:pPr>
        <w:pStyle w:val="PargrafodaLista"/>
        <w:numPr>
          <w:ilvl w:val="0"/>
          <w:numId w:val="33"/>
        </w:numPr>
        <w:tabs>
          <w:tab w:val="left" w:pos="1000"/>
        </w:tabs>
        <w:spacing w:after="0" w:line="360" w:lineRule="auto"/>
        <w:ind w:left="1360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Será medido pela área de superfície preparada e pintada, não se descontando vãos de até 2,00 m² e não se considerando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espaletas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, filetes ou molduras. Os vãos acima de 2,00 m² deverão ser deduzidos na totalidade e as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espaletas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, filetes ou molduras desenvolvidas (m²).</w:t>
      </w:r>
    </w:p>
    <w:p w:rsidR="00D442D5" w:rsidRPr="007E1733" w:rsidRDefault="00D442D5" w:rsidP="000E3EBD">
      <w:pPr>
        <w:tabs>
          <w:tab w:val="left" w:pos="1000"/>
        </w:tabs>
        <w:spacing w:after="0" w:line="360" w:lineRule="auto"/>
        <w:ind w:left="1000" w:right="45"/>
        <w:jc w:val="both"/>
        <w:rPr>
          <w:rFonts w:ascii="Arial" w:eastAsia="Arial" w:hAnsi="Arial" w:cs="Arial"/>
          <w:sz w:val="14"/>
          <w:szCs w:val="14"/>
        </w:rPr>
      </w:pPr>
    </w:p>
    <w:p w:rsidR="00D442D5" w:rsidRPr="007E1733" w:rsidRDefault="00D442D5" w:rsidP="000E3EBD">
      <w:pPr>
        <w:pStyle w:val="PargrafodaLista"/>
        <w:numPr>
          <w:ilvl w:val="0"/>
          <w:numId w:val="33"/>
        </w:numPr>
        <w:tabs>
          <w:tab w:val="left" w:pos="1000"/>
        </w:tabs>
        <w:spacing w:after="0" w:line="360" w:lineRule="auto"/>
        <w:ind w:left="1360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O item remunera o fornecimento de selador de tinta para pintura; tinta acrílica Standard; diluente (água potável), acabamento fosco acetinado, referência Rende Muito da Coral, ou Rende Muito Cobre Mais Basf-Suvinil, ou Paredes Tinta Acrílica Standard Basf-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Glasurit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, ou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Novacor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Paredes Mais ou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Aquacril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Tinta Acrílica da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Sherwin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Williams, ou Eucatex Acrílico Rendimento Extra Standard da Eucatex, ou equivalente; materiais acessórios e a mão-de-obra necessária para a execução dos serviços de: limpeza da superfície, lixamento, remoção do pó e aplicação do selador, conforme recomendações do fabricante; aplicação da tinta acrílica, em 2 ou 3 demãos, sobre superfície revestida com massa, conforme especificações do fabricante e norma NBR 11702.</w:t>
      </w:r>
    </w:p>
    <w:p w:rsidR="00D442D5" w:rsidRPr="007E1733" w:rsidRDefault="00D442D5" w:rsidP="00D442D5">
      <w:pPr>
        <w:spacing w:after="0" w:line="360" w:lineRule="auto"/>
        <w:ind w:left="1276" w:right="45"/>
        <w:jc w:val="both"/>
        <w:rPr>
          <w:rFonts w:ascii="Arial" w:hAnsi="Arial" w:cs="Arial"/>
          <w:sz w:val="14"/>
          <w:szCs w:val="14"/>
        </w:rPr>
      </w:pPr>
    </w:p>
    <w:p w:rsidR="00D442D5" w:rsidRPr="007E1733" w:rsidRDefault="00AA7F82" w:rsidP="0067005A">
      <w:pPr>
        <w:spacing w:after="0" w:line="360" w:lineRule="auto"/>
        <w:ind w:right="45"/>
        <w:jc w:val="both"/>
        <w:rPr>
          <w:rFonts w:ascii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45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0E3EBD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33.12.010</w:t>
      </w:r>
      <w:r w:rsidRPr="007E1733">
        <w:rPr>
          <w:rFonts w:ascii="Arial" w:eastAsia="Arial" w:hAnsi="Arial" w:cs="Arial"/>
          <w:sz w:val="16"/>
          <w:szCs w:val="16"/>
        </w:rPr>
        <w:tab/>
        <w:t>Esmalte em superfície de madeira, inclusive preparo</w:t>
      </w:r>
    </w:p>
    <w:p w:rsidR="00D442D5" w:rsidRPr="007E1733" w:rsidRDefault="00D442D5" w:rsidP="007E1733">
      <w:pPr>
        <w:spacing w:after="0" w:line="360" w:lineRule="auto"/>
        <w:ind w:left="1416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Será medido por área de superfície preparada e pintada (m²):</w:t>
      </w:r>
    </w:p>
    <w:p w:rsidR="00D442D5" w:rsidRPr="007E1733" w:rsidRDefault="007E1733" w:rsidP="007E1733">
      <w:pPr>
        <w:tabs>
          <w:tab w:val="left" w:pos="1263"/>
        </w:tabs>
        <w:spacing w:after="0" w:line="360" w:lineRule="auto"/>
        <w:ind w:left="1416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a) </w:t>
      </w:r>
      <w:r w:rsidR="00D442D5" w:rsidRPr="007E1733">
        <w:rPr>
          <w:rFonts w:ascii="Arial" w:eastAsia="Arial" w:hAnsi="Arial" w:cs="Arial"/>
          <w:sz w:val="14"/>
          <w:szCs w:val="14"/>
        </w:rPr>
        <w:t>Em portas, portões, guichês com batente, pela área da peça multiplicada por 3 (três). Não havendo batente, medição pela área da peça multiplicado por 2 (dois);</w:t>
      </w:r>
    </w:p>
    <w:p w:rsidR="00D442D5" w:rsidRPr="007E1733" w:rsidRDefault="00D442D5" w:rsidP="007E1733">
      <w:pPr>
        <w:tabs>
          <w:tab w:val="left" w:pos="1263"/>
        </w:tabs>
        <w:spacing w:after="0" w:line="360" w:lineRule="auto"/>
        <w:ind w:left="1416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Em janelas e portas com batentes de madeira, com venezianas ou persianas de enrolar, pela área da peça multiplicada por 5 (cinco);</w:t>
      </w:r>
    </w:p>
    <w:p w:rsidR="00D442D5" w:rsidRPr="007E1733" w:rsidRDefault="007E1733" w:rsidP="007E1733">
      <w:pPr>
        <w:tabs>
          <w:tab w:val="left" w:pos="1260"/>
        </w:tabs>
        <w:spacing w:after="0" w:line="360" w:lineRule="auto"/>
        <w:ind w:left="1416" w:right="45"/>
        <w:jc w:val="both"/>
        <w:rPr>
          <w:rFonts w:ascii="Arial" w:eastAsia="Arial" w:hAnsi="Arial" w:cs="Arial"/>
          <w:sz w:val="14"/>
          <w:szCs w:val="14"/>
        </w:rPr>
      </w:pPr>
      <w:proofErr w:type="gramStart"/>
      <w:r w:rsidRPr="007E1733">
        <w:rPr>
          <w:rFonts w:ascii="Arial" w:eastAsia="Arial" w:hAnsi="Arial" w:cs="Arial"/>
          <w:sz w:val="14"/>
          <w:szCs w:val="14"/>
        </w:rPr>
        <w:t>b)</w:t>
      </w:r>
      <w:r w:rsidR="00D442D5" w:rsidRPr="007E1733">
        <w:rPr>
          <w:rFonts w:ascii="Arial" w:eastAsia="Arial" w:hAnsi="Arial" w:cs="Arial"/>
          <w:sz w:val="14"/>
          <w:szCs w:val="14"/>
        </w:rPr>
        <w:t>Em</w:t>
      </w:r>
      <w:proofErr w:type="gramEnd"/>
      <w:r w:rsidR="00D442D5" w:rsidRPr="007E1733">
        <w:rPr>
          <w:rFonts w:ascii="Arial" w:eastAsia="Arial" w:hAnsi="Arial" w:cs="Arial"/>
          <w:sz w:val="14"/>
          <w:szCs w:val="14"/>
        </w:rPr>
        <w:t xml:space="preserve"> cercas e gradis, pela área de projeção do conjunto no plano vertical, considerada apenas uma vez.</w:t>
      </w:r>
    </w:p>
    <w:p w:rsidR="00D442D5" w:rsidRPr="007E1733" w:rsidRDefault="00D442D5" w:rsidP="000E3EBD">
      <w:pPr>
        <w:spacing w:after="0" w:line="360" w:lineRule="auto"/>
        <w:ind w:left="708" w:right="45"/>
        <w:jc w:val="both"/>
        <w:rPr>
          <w:rFonts w:ascii="Arial" w:hAnsi="Arial" w:cs="Arial"/>
          <w:sz w:val="14"/>
          <w:szCs w:val="14"/>
        </w:rPr>
      </w:pPr>
    </w:p>
    <w:p w:rsidR="00D442D5" w:rsidRPr="007E1733" w:rsidRDefault="00D442D5" w:rsidP="000E3EBD">
      <w:pPr>
        <w:numPr>
          <w:ilvl w:val="0"/>
          <w:numId w:val="4"/>
        </w:numPr>
        <w:tabs>
          <w:tab w:val="left" w:pos="1263"/>
        </w:tabs>
        <w:spacing w:after="0" w:line="360" w:lineRule="auto"/>
        <w:ind w:left="708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lastRenderedPageBreak/>
        <w:t xml:space="preserve">O item remunera o fornecimento de fundo branco fosco, para superfície de madeira, o fornecimento de tinta esmalte sintético Standard, acabamento acetinado ou brilhante ou fosco, conforme norma NBR 11702, referência tinta esmalte Standard da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Sherwin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Williams, ou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Coralit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, ou Coral, ou Suvinil, ou equivalente; diluente aguarrás; materiais acessórios e a mão-de-obra necessária para a execução dos serviços de: limpeza da superfície, conforme recomendações do fabricante; aplicação da tinta esmalte, em várias demãos (3 ou mais demãos), sendo a primeira demão aplicada como fundo selante, conforme especificações do fabricante.</w:t>
      </w:r>
    </w:p>
    <w:p w:rsidR="00D442D5" w:rsidRPr="007E1733" w:rsidRDefault="00D442D5" w:rsidP="00B20520">
      <w:pPr>
        <w:spacing w:after="0" w:line="360" w:lineRule="auto"/>
        <w:ind w:right="45"/>
        <w:jc w:val="both"/>
        <w:rPr>
          <w:rFonts w:ascii="Arial" w:hAnsi="Arial" w:cs="Arial"/>
          <w:sz w:val="14"/>
          <w:szCs w:val="14"/>
        </w:rPr>
      </w:pPr>
    </w:p>
    <w:p w:rsidR="000E3EBD" w:rsidRPr="007E1733" w:rsidRDefault="00AA7F82" w:rsidP="00B1399B">
      <w:pPr>
        <w:spacing w:after="0" w:line="360" w:lineRule="auto"/>
        <w:ind w:right="45"/>
        <w:jc w:val="both"/>
        <w:rPr>
          <w:rFonts w:ascii="Arial" w:hAnsi="Arial" w:cs="Arial"/>
          <w:sz w:val="14"/>
          <w:szCs w:val="14"/>
        </w:rPr>
      </w:pPr>
      <w:bookmarkStart w:id="2" w:name="page3"/>
      <w:bookmarkEnd w:id="2"/>
      <w:r>
        <w:rPr>
          <w:rFonts w:ascii="Arial" w:eastAsia="Arial" w:hAnsi="Arial" w:cs="Arial"/>
          <w:sz w:val="16"/>
          <w:szCs w:val="16"/>
        </w:rPr>
        <w:pict>
          <v:rect id="_x0000_i1046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B1399B">
      <w:pPr>
        <w:spacing w:after="0" w:line="360" w:lineRule="auto"/>
        <w:ind w:right="45"/>
        <w:jc w:val="both"/>
        <w:rPr>
          <w:rFonts w:ascii="Arial" w:hAnsi="Arial" w:cs="Arial"/>
          <w:sz w:val="14"/>
          <w:szCs w:val="14"/>
        </w:rPr>
      </w:pPr>
    </w:p>
    <w:p w:rsidR="00D442D5" w:rsidRPr="007E1733" w:rsidRDefault="00D442D5" w:rsidP="000E3EBD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38.16.090</w:t>
      </w:r>
      <w:r w:rsidRPr="007E1733">
        <w:rPr>
          <w:rFonts w:ascii="Arial" w:eastAsia="Arial" w:hAnsi="Arial" w:cs="Arial"/>
          <w:sz w:val="16"/>
          <w:szCs w:val="16"/>
        </w:rPr>
        <w:tab/>
        <w:t>Caixa para tomadas: de energia, RJ, sobressalente, interruptor ou espelho, com pintura eletrostática, para rodapé técnico triplo</w:t>
      </w:r>
    </w:p>
    <w:p w:rsidR="00D442D5" w:rsidRPr="007E1733" w:rsidRDefault="00B20520" w:rsidP="00B20520">
      <w:pPr>
        <w:spacing w:after="0" w:line="360" w:lineRule="auto"/>
        <w:ind w:left="964" w:right="45"/>
        <w:jc w:val="both"/>
        <w:rPr>
          <w:rFonts w:ascii="Arial" w:hAnsi="Arial" w:cs="Arial"/>
          <w:sz w:val="14"/>
          <w:szCs w:val="14"/>
        </w:rPr>
      </w:pPr>
      <w:r w:rsidRPr="007E1733">
        <w:rPr>
          <w:rFonts w:ascii="Arial" w:hAnsi="Arial" w:cs="Arial"/>
          <w:sz w:val="14"/>
          <w:szCs w:val="14"/>
        </w:rPr>
        <w:t>1)</w:t>
      </w:r>
      <w:r w:rsidR="00D442D5" w:rsidRPr="007E1733">
        <w:rPr>
          <w:rFonts w:ascii="Arial" w:hAnsi="Arial" w:cs="Arial"/>
          <w:sz w:val="14"/>
          <w:szCs w:val="14"/>
        </w:rPr>
        <w:t>Será medido por unidade de caixa instalada (</w:t>
      </w:r>
      <w:proofErr w:type="spellStart"/>
      <w:r w:rsidR="00D442D5" w:rsidRPr="007E1733">
        <w:rPr>
          <w:rFonts w:ascii="Arial" w:hAnsi="Arial" w:cs="Arial"/>
          <w:sz w:val="14"/>
          <w:szCs w:val="14"/>
        </w:rPr>
        <w:t>un</w:t>
      </w:r>
      <w:proofErr w:type="spellEnd"/>
      <w:r w:rsidR="00D442D5" w:rsidRPr="007E1733">
        <w:rPr>
          <w:rFonts w:ascii="Arial" w:hAnsi="Arial" w:cs="Arial"/>
          <w:sz w:val="14"/>
          <w:szCs w:val="14"/>
        </w:rPr>
        <w:t>).</w:t>
      </w:r>
    </w:p>
    <w:p w:rsidR="00D442D5" w:rsidRPr="007E1733" w:rsidRDefault="00B20520" w:rsidP="00B20520">
      <w:pPr>
        <w:spacing w:after="0" w:line="360" w:lineRule="auto"/>
        <w:ind w:left="964" w:right="45"/>
        <w:jc w:val="both"/>
        <w:rPr>
          <w:rFonts w:ascii="Arial" w:hAnsi="Arial" w:cs="Arial"/>
          <w:sz w:val="14"/>
          <w:szCs w:val="14"/>
        </w:rPr>
      </w:pPr>
      <w:r w:rsidRPr="007E1733">
        <w:rPr>
          <w:rFonts w:ascii="Arial" w:hAnsi="Arial" w:cs="Arial"/>
          <w:sz w:val="14"/>
          <w:szCs w:val="14"/>
        </w:rPr>
        <w:t>2)</w:t>
      </w:r>
      <w:r w:rsidR="00D442D5" w:rsidRPr="007E1733">
        <w:rPr>
          <w:rFonts w:ascii="Arial" w:hAnsi="Arial" w:cs="Arial"/>
          <w:sz w:val="14"/>
          <w:szCs w:val="14"/>
        </w:rPr>
        <w:t xml:space="preserve">O item remunera o fornecimento e instalação de caixa para tomadas: de energia, RJ, sobressalente, interruptor ou espelho, com pintura eletrostática de várias cores, para rodapé técnico triplo nas dimensões 3 x 30 x 40 mm ou 3 x 40 x 40 mm. Remunera também materiais, acessórios e a mão-de-obra necessária para a instalação em rodapé técnico. Referência comercial: 3114 PT da Real Perfil, </w:t>
      </w:r>
      <w:proofErr w:type="spellStart"/>
      <w:r w:rsidR="00D442D5" w:rsidRPr="007E1733">
        <w:rPr>
          <w:rFonts w:ascii="Arial" w:hAnsi="Arial" w:cs="Arial"/>
          <w:sz w:val="14"/>
          <w:szCs w:val="14"/>
        </w:rPr>
        <w:t>Dispen</w:t>
      </w:r>
      <w:proofErr w:type="spellEnd"/>
      <w:r w:rsidR="00D442D5" w:rsidRPr="007E1733">
        <w:rPr>
          <w:rFonts w:ascii="Arial" w:hAnsi="Arial" w:cs="Arial"/>
          <w:sz w:val="14"/>
          <w:szCs w:val="14"/>
        </w:rPr>
        <w:t xml:space="preserve"> ou equivalente.</w:t>
      </w:r>
    </w:p>
    <w:p w:rsidR="00D442D5" w:rsidRPr="007E1733" w:rsidRDefault="00D442D5" w:rsidP="000E3EBD">
      <w:pPr>
        <w:spacing w:after="0" w:line="360" w:lineRule="auto"/>
        <w:ind w:left="964" w:right="45"/>
        <w:jc w:val="both"/>
        <w:rPr>
          <w:rFonts w:ascii="Arial" w:hAnsi="Arial" w:cs="Arial"/>
          <w:sz w:val="14"/>
          <w:szCs w:val="14"/>
        </w:rPr>
      </w:pPr>
    </w:p>
    <w:p w:rsidR="00D442D5" w:rsidRPr="007E1733" w:rsidRDefault="00AA7F82" w:rsidP="000E3EBD">
      <w:pPr>
        <w:tabs>
          <w:tab w:val="left" w:pos="1000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47" style="width:467.7pt;height:1pt;mso-position-vertical:absolute" o:hralign="center" o:hrstd="t" o:hrnoshade="t" o:hr="t" fillcolor="#7f7f7f [1612]" stroked="f"/>
        </w:pict>
      </w:r>
    </w:p>
    <w:p w:rsidR="00D442D5" w:rsidRPr="007E1733" w:rsidRDefault="000E3EBD" w:rsidP="000E3EBD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39.02.016    </w:t>
      </w:r>
      <w:r w:rsidR="00D442D5" w:rsidRPr="007E1733">
        <w:rPr>
          <w:rFonts w:ascii="Arial" w:eastAsia="Arial" w:hAnsi="Arial" w:cs="Arial"/>
          <w:sz w:val="16"/>
          <w:szCs w:val="16"/>
        </w:rPr>
        <w:t xml:space="preserve">Cabo de cobre de 2,5 mm², isolamento 750 v - isolação em </w:t>
      </w:r>
      <w:proofErr w:type="spellStart"/>
      <w:r w:rsidR="00D442D5" w:rsidRPr="007E1733">
        <w:rPr>
          <w:rFonts w:ascii="Arial" w:eastAsia="Arial" w:hAnsi="Arial" w:cs="Arial"/>
          <w:sz w:val="16"/>
          <w:szCs w:val="16"/>
        </w:rPr>
        <w:t>pvc</w:t>
      </w:r>
      <w:proofErr w:type="spellEnd"/>
      <w:r w:rsidR="00D442D5" w:rsidRPr="007E1733">
        <w:rPr>
          <w:rFonts w:ascii="Arial" w:eastAsia="Arial" w:hAnsi="Arial" w:cs="Arial"/>
          <w:sz w:val="16"/>
          <w:szCs w:val="16"/>
        </w:rPr>
        <w:t xml:space="preserve"> 70ºc</w:t>
      </w:r>
    </w:p>
    <w:p w:rsidR="00D442D5" w:rsidRPr="007E1733" w:rsidRDefault="00D442D5" w:rsidP="000E3EBD">
      <w:pPr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pelo comprimento de cabo instalado (m).</w:t>
      </w:r>
    </w:p>
    <w:p w:rsidR="00D442D5" w:rsidRPr="007E1733" w:rsidRDefault="00D442D5" w:rsidP="000E3EBD">
      <w:pPr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de cabo de cobre eletrolítico de alta condutibilidade, revestimento termoplástico em PVC para isolação de temperatura até 70ºC e nível de isolamento para tensões até 750ºV; remunera também materiais e a mão-de-obra necessária para a enfiação e instalação do cabo. Norma técnica: NBR NM 247-1.</w:t>
      </w:r>
    </w:p>
    <w:p w:rsidR="00D442D5" w:rsidRPr="007E1733" w:rsidRDefault="00D442D5" w:rsidP="00D442D5">
      <w:pPr>
        <w:spacing w:after="0" w:line="360" w:lineRule="auto"/>
        <w:ind w:left="1276" w:right="45"/>
        <w:jc w:val="both"/>
        <w:rPr>
          <w:rFonts w:ascii="Arial" w:hAnsi="Arial" w:cs="Arial"/>
          <w:sz w:val="14"/>
          <w:szCs w:val="14"/>
        </w:rPr>
      </w:pPr>
    </w:p>
    <w:p w:rsidR="00B20520" w:rsidRPr="007E1733" w:rsidRDefault="00AA7F82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48" style="width:467.7pt;height:1pt;mso-position-vertical:absolute" o:hralign="center" o:hrstd="t" o:hrnoshade="t" o:hr="t" fillcolor="#7f7f7f [1612]" stroked="f"/>
        </w:pict>
      </w:r>
    </w:p>
    <w:p w:rsidR="00D442D5" w:rsidRPr="007E1733" w:rsidRDefault="000E3EBD" w:rsidP="007E1733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proofErr w:type="gramStart"/>
      <w:r w:rsidRPr="007E1733">
        <w:rPr>
          <w:rFonts w:ascii="Arial" w:eastAsia="Arial" w:hAnsi="Arial" w:cs="Arial"/>
          <w:sz w:val="16"/>
          <w:szCs w:val="16"/>
        </w:rPr>
        <w:t xml:space="preserve">40.04.390  </w:t>
      </w:r>
      <w:r w:rsidR="00D442D5" w:rsidRPr="007E1733">
        <w:rPr>
          <w:rFonts w:ascii="Arial" w:eastAsia="Arial" w:hAnsi="Arial" w:cs="Arial"/>
          <w:sz w:val="16"/>
          <w:szCs w:val="16"/>
        </w:rPr>
        <w:t>Tomada</w:t>
      </w:r>
      <w:proofErr w:type="gramEnd"/>
      <w:r w:rsidR="00D442D5" w:rsidRPr="007E1733">
        <w:rPr>
          <w:rFonts w:ascii="Arial" w:eastAsia="Arial" w:hAnsi="Arial" w:cs="Arial"/>
          <w:sz w:val="16"/>
          <w:szCs w:val="16"/>
        </w:rPr>
        <w:t xml:space="preserve"> de energia quadrada com rabicho de 10 A - 250 V , para instalação em painel / rodapé / caixa de tomadas</w:t>
      </w:r>
    </w:p>
    <w:p w:rsidR="00D442D5" w:rsidRPr="007E1733" w:rsidRDefault="00D442D5" w:rsidP="007E1733">
      <w:pPr>
        <w:numPr>
          <w:ilvl w:val="0"/>
          <w:numId w:val="6"/>
        </w:numPr>
        <w:tabs>
          <w:tab w:val="left" w:pos="1260"/>
        </w:tabs>
        <w:spacing w:after="0" w:line="360" w:lineRule="auto"/>
        <w:ind w:left="1028" w:right="45" w:hanging="160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Será medido por unidade de tomada instalada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B20520" w:rsidP="007E1733">
      <w:pPr>
        <w:tabs>
          <w:tab w:val="left" w:pos="1263"/>
        </w:tabs>
        <w:spacing w:after="0" w:line="360" w:lineRule="auto"/>
        <w:ind w:left="868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442D5" w:rsidRPr="007E1733">
        <w:rPr>
          <w:rFonts w:ascii="Arial" w:eastAsia="Arial" w:hAnsi="Arial" w:cs="Arial"/>
          <w:sz w:val="14"/>
          <w:szCs w:val="14"/>
        </w:rPr>
        <w:t xml:space="preserve">O item remunera o fornecimento e instalação de tomada de energia quadrada com rabicho, cores diversas, de 10 A – 250 V, 2P+T, para instalação em painel, rodapé técnico e caixas de tomadas. Não remunera o espelho correspondente. Referência comercial: S-8628 / S-8630 da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Steck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; 149-123-BR/VM da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Mopa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 ou equivalente. Norma técnica: NBR 14136.</w:t>
      </w:r>
    </w:p>
    <w:p w:rsidR="00D442D5" w:rsidRPr="007E1733" w:rsidRDefault="00D442D5" w:rsidP="00D442D5">
      <w:pPr>
        <w:spacing w:after="0" w:line="360" w:lineRule="auto"/>
        <w:ind w:left="1276" w:right="45"/>
        <w:jc w:val="both"/>
        <w:rPr>
          <w:rFonts w:ascii="Arial" w:hAnsi="Arial" w:cs="Arial"/>
          <w:sz w:val="14"/>
          <w:szCs w:val="14"/>
        </w:rPr>
      </w:pPr>
    </w:p>
    <w:p w:rsidR="00B20520" w:rsidRPr="007E1733" w:rsidRDefault="00AA7F82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49" style="width:467.7pt;height:1pt;mso-position-vertical:absolute" o:hralign="center" o:hrstd="t" o:hrnoshade="t" o:hr="t" fillcolor="#7f7f7f [1612]" stroked="f"/>
        </w:pict>
      </w:r>
    </w:p>
    <w:p w:rsidR="00B20520" w:rsidRPr="007E1733" w:rsidRDefault="00B20520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</w:p>
    <w:p w:rsidR="00D442D5" w:rsidRPr="007E1733" w:rsidRDefault="00D442D5" w:rsidP="007E1733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40.04.450</w:t>
      </w:r>
      <w:r w:rsidRPr="007E1733">
        <w:rPr>
          <w:rFonts w:ascii="Arial" w:eastAsia="Arial" w:hAnsi="Arial" w:cs="Arial"/>
          <w:sz w:val="16"/>
          <w:szCs w:val="16"/>
        </w:rPr>
        <w:tab/>
        <w:t>Tomada 2P+T de 10 A - 250 V, completa</w:t>
      </w:r>
    </w:p>
    <w:p w:rsidR="00D442D5" w:rsidRPr="007E1733" w:rsidRDefault="000E3EBD" w:rsidP="007E1733">
      <w:pPr>
        <w:spacing w:after="0" w:line="360" w:lineRule="auto"/>
        <w:ind w:left="708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442D5" w:rsidRPr="007E1733">
        <w:rPr>
          <w:rFonts w:ascii="Arial" w:eastAsia="Arial" w:hAnsi="Arial" w:cs="Arial"/>
          <w:sz w:val="14"/>
          <w:szCs w:val="14"/>
        </w:rPr>
        <w:t>Será medido por conjunto de tomada instalada (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cj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0E3EBD" w:rsidP="007E1733">
      <w:pPr>
        <w:spacing w:after="0" w:line="360" w:lineRule="auto"/>
        <w:ind w:left="708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442D5" w:rsidRPr="007E1733">
        <w:rPr>
          <w:rFonts w:ascii="Arial" w:eastAsia="Arial" w:hAnsi="Arial" w:cs="Arial"/>
          <w:sz w:val="14"/>
          <w:szCs w:val="14"/>
        </w:rPr>
        <w:t xml:space="preserve">O item remunera o fornecimento e instalação de tomada de 10 A – 250V, 2P + T, com placa, haste, contatos de prata e componentes de função elétrica em liga de cobre. Referência comercial: 054343 da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Pial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Legrand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 ou equivalente. Norma técnica: NBR 14136.</w:t>
      </w:r>
    </w:p>
    <w:p w:rsidR="00D442D5" w:rsidRPr="007E1733" w:rsidRDefault="00D442D5" w:rsidP="007E1733">
      <w:pPr>
        <w:spacing w:after="0" w:line="360" w:lineRule="auto"/>
        <w:ind w:right="45"/>
        <w:jc w:val="both"/>
        <w:rPr>
          <w:rFonts w:ascii="Arial" w:hAnsi="Arial" w:cs="Arial"/>
          <w:sz w:val="14"/>
          <w:szCs w:val="14"/>
        </w:rPr>
      </w:pPr>
    </w:p>
    <w:p w:rsidR="00D442D5" w:rsidRPr="007E1733" w:rsidRDefault="00AA7F82" w:rsidP="007E1733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50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7E1733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40.05.180</w:t>
      </w:r>
      <w:r w:rsidRPr="007E1733">
        <w:rPr>
          <w:rFonts w:ascii="Arial" w:eastAsia="Arial" w:hAnsi="Arial" w:cs="Arial"/>
          <w:sz w:val="16"/>
          <w:szCs w:val="16"/>
        </w:rPr>
        <w:tab/>
        <w:t>Interruptor bipolar simples, 1 tecla dupla e placa</w:t>
      </w:r>
    </w:p>
    <w:p w:rsidR="00D442D5" w:rsidRPr="007E1733" w:rsidRDefault="007E1733" w:rsidP="007E1733">
      <w:pPr>
        <w:spacing w:after="0" w:line="360" w:lineRule="auto"/>
        <w:ind w:left="708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442D5" w:rsidRPr="007E1733">
        <w:rPr>
          <w:rFonts w:ascii="Arial" w:eastAsia="Arial" w:hAnsi="Arial" w:cs="Arial"/>
          <w:sz w:val="14"/>
          <w:szCs w:val="14"/>
        </w:rPr>
        <w:t>Será medido por conjunto de interruptor instalado (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cj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7E1733" w:rsidP="007E1733">
      <w:pPr>
        <w:spacing w:after="0" w:line="360" w:lineRule="auto"/>
        <w:ind w:left="708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442D5" w:rsidRPr="007E1733">
        <w:rPr>
          <w:rFonts w:ascii="Arial" w:eastAsia="Arial" w:hAnsi="Arial" w:cs="Arial"/>
          <w:sz w:val="14"/>
          <w:szCs w:val="14"/>
        </w:rPr>
        <w:t>O item remunera o fornecimento e instalação de interruptor de embutir, tipo bipolar simples, com tecla fosforescentes, com contatos de prata, a prova de faísca, de funcionamento silencioso; remunera também o espelho correspondente.</w:t>
      </w:r>
    </w:p>
    <w:p w:rsidR="00D442D5" w:rsidRPr="007E1733" w:rsidRDefault="00D442D5" w:rsidP="007E1733">
      <w:pPr>
        <w:spacing w:after="0" w:line="360" w:lineRule="auto"/>
        <w:ind w:right="45"/>
        <w:jc w:val="both"/>
        <w:rPr>
          <w:rFonts w:ascii="Arial" w:hAnsi="Arial" w:cs="Arial"/>
          <w:sz w:val="14"/>
          <w:szCs w:val="14"/>
        </w:rPr>
      </w:pPr>
    </w:p>
    <w:p w:rsidR="00D442D5" w:rsidRPr="007E1733" w:rsidRDefault="00AA7F82" w:rsidP="007E1733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51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7E1733">
      <w:pPr>
        <w:tabs>
          <w:tab w:val="left" w:pos="1000"/>
        </w:tabs>
        <w:spacing w:after="0" w:line="360" w:lineRule="auto"/>
        <w:ind w:left="80"/>
        <w:rPr>
          <w:rFonts w:ascii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6"/>
          <w:szCs w:val="16"/>
        </w:rPr>
        <w:t>41.07.410</w:t>
      </w:r>
      <w:r w:rsidRPr="007E1733">
        <w:rPr>
          <w:rFonts w:ascii="Arial" w:eastAsia="Arial" w:hAnsi="Arial" w:cs="Arial"/>
          <w:sz w:val="16"/>
          <w:szCs w:val="16"/>
        </w:rPr>
        <w:tab/>
        <w:t>Lâmpada fluorescente compacta eletrônica "2U", base E27 de 11 W - 110 ou 220 V</w:t>
      </w:r>
    </w:p>
    <w:p w:rsidR="00D442D5" w:rsidRPr="007E1733" w:rsidRDefault="00B20520" w:rsidP="007E1733">
      <w:pPr>
        <w:tabs>
          <w:tab w:val="left" w:pos="1260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442D5" w:rsidRPr="007E1733">
        <w:rPr>
          <w:rFonts w:ascii="Arial" w:eastAsia="Arial" w:hAnsi="Arial" w:cs="Arial"/>
          <w:sz w:val="14"/>
          <w:szCs w:val="14"/>
        </w:rPr>
        <w:t>Será medido por unidade de lâmpada instalada (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B20520" w:rsidP="007E1733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442D5" w:rsidRPr="007E1733">
        <w:rPr>
          <w:rFonts w:ascii="Arial" w:eastAsia="Arial" w:hAnsi="Arial" w:cs="Arial"/>
          <w:sz w:val="14"/>
          <w:szCs w:val="14"/>
        </w:rPr>
        <w:t xml:space="preserve">O item remunera o fornecimento de lâmpada fluorescente compacta eletrônica com reator integrado de 11 W, para tensões de 110 ou 220 V, modelo duplo "U" com base E27; referência compacta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flúorescente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 2U fabricação FLC, fluorescente compacta fabricação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Empalux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 ou equivalente; remunera também o fornecimento da mão-de-obra necessária para a instalação da lâmpada.</w:t>
      </w:r>
    </w:p>
    <w:p w:rsidR="00B20520" w:rsidRPr="007E1733" w:rsidRDefault="00AA7F82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52" style="width:467.7pt;height:1pt;mso-position-vertical:absolute" o:hralign="center" o:hrstd="t" o:hrnoshade="t" o:hr="t" fillcolor="#7f7f7f [1612]" stroked="f"/>
        </w:pict>
      </w:r>
    </w:p>
    <w:p w:rsidR="0007189F" w:rsidRPr="007E1733" w:rsidRDefault="0007189F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</w:p>
    <w:p w:rsidR="00D442D5" w:rsidRPr="007E1733" w:rsidRDefault="00D442D5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41.31.08 </w:t>
      </w:r>
      <w:r w:rsidRPr="007E1733">
        <w:rPr>
          <w:rFonts w:ascii="Arial" w:eastAsia="Arial" w:hAnsi="Arial" w:cs="Arial"/>
          <w:sz w:val="16"/>
          <w:szCs w:val="16"/>
        </w:rPr>
        <w:tab/>
        <w:t xml:space="preserve">Luminária Led redonda de sobrepor com difusor recuado em acrílico translúcido, 4000 k, fluxo luminoso de 1000 a 1250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lm</w:t>
      </w:r>
      <w:proofErr w:type="spellEnd"/>
      <w:r w:rsidRPr="007E1733">
        <w:rPr>
          <w:rFonts w:ascii="Arial" w:eastAsia="Arial" w:hAnsi="Arial" w:cs="Arial"/>
          <w:sz w:val="16"/>
          <w:szCs w:val="16"/>
        </w:rPr>
        <w:t>, potência de 15 a 16 w</w:t>
      </w:r>
    </w:p>
    <w:p w:rsidR="00D442D5" w:rsidRPr="007E1733" w:rsidRDefault="00D442D5" w:rsidP="00D442D5">
      <w:pPr>
        <w:tabs>
          <w:tab w:val="left" w:pos="1000"/>
        </w:tabs>
        <w:spacing w:after="0" w:line="360" w:lineRule="auto"/>
        <w:ind w:left="1276" w:right="45"/>
        <w:jc w:val="both"/>
        <w:rPr>
          <w:rFonts w:ascii="Arial" w:eastAsia="Arial" w:hAnsi="Arial" w:cs="Arial"/>
          <w:sz w:val="14"/>
          <w:szCs w:val="14"/>
        </w:rPr>
      </w:pPr>
    </w:p>
    <w:p w:rsidR="00D442D5" w:rsidRPr="007E1733" w:rsidRDefault="00D442D5" w:rsidP="007E1733">
      <w:pPr>
        <w:tabs>
          <w:tab w:val="left" w:pos="1260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lastRenderedPageBreak/>
        <w:t>1) Será medido por unidade de luminária instalada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D442D5" w:rsidP="007E1733">
      <w:pPr>
        <w:tabs>
          <w:tab w:val="left" w:pos="1260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O item remunera o fornecimento de Luminária LED redonda de sobrepor, com drive, composta por módulos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led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IRC &gt; = 80, temperatura de cor de 4000 K, fluxo luminoso de  1000 até 1250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lm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, vida útil &gt;= 50.000 h, potência de 10 a 15 W, drive de 220 V ou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multitensão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de 100 a 240 V, eficiência mínima 87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lm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/ W, corpo em alumínio injetado com pintura eletrostática na cor branca, difusor recuado em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acrilico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translúcido; referência comercial: SKYS PC fabricação Itaim, PR8S fabricação Eaton ou equivalente. Remunera também materiais acessórios e a mão-de-obra necessária para instalação completa da luminária.</w:t>
      </w:r>
    </w:p>
    <w:p w:rsidR="00D442D5" w:rsidRPr="007E1733" w:rsidRDefault="00D442D5" w:rsidP="00D442D5">
      <w:pPr>
        <w:spacing w:after="0" w:line="360" w:lineRule="auto"/>
        <w:ind w:left="1276" w:right="45"/>
        <w:jc w:val="both"/>
        <w:rPr>
          <w:rFonts w:ascii="Arial" w:hAnsi="Arial" w:cs="Arial"/>
          <w:sz w:val="14"/>
          <w:szCs w:val="14"/>
        </w:rPr>
      </w:pPr>
    </w:p>
    <w:p w:rsidR="00D442D5" w:rsidRPr="007E1733" w:rsidRDefault="00AA7F82" w:rsidP="00B20520">
      <w:pPr>
        <w:spacing w:after="0" w:line="360" w:lineRule="auto"/>
        <w:ind w:right="45"/>
        <w:jc w:val="both"/>
        <w:rPr>
          <w:rFonts w:ascii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53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bookmarkStart w:id="3" w:name="page4"/>
      <w:bookmarkEnd w:id="3"/>
      <w:r w:rsidRPr="007E1733">
        <w:rPr>
          <w:rFonts w:ascii="Arial" w:eastAsia="Arial" w:hAnsi="Arial" w:cs="Arial"/>
          <w:sz w:val="16"/>
          <w:szCs w:val="16"/>
        </w:rPr>
        <w:t>41.53.791</w:t>
      </w:r>
      <w:r w:rsidRPr="007E1733">
        <w:rPr>
          <w:rFonts w:ascii="Arial" w:eastAsia="Arial" w:hAnsi="Arial" w:cs="Arial"/>
          <w:sz w:val="16"/>
          <w:szCs w:val="16"/>
        </w:rPr>
        <w:tab/>
        <w:t xml:space="preserve">Luminária LED retangular de embutir com difusor em acrílico, 4000 K, fluxo luminoso de 3360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lm</w:t>
      </w:r>
      <w:proofErr w:type="spellEnd"/>
      <w:r w:rsidRPr="007E1733">
        <w:rPr>
          <w:rFonts w:ascii="Arial" w:eastAsia="Arial" w:hAnsi="Arial" w:cs="Arial"/>
          <w:sz w:val="16"/>
          <w:szCs w:val="16"/>
        </w:rPr>
        <w:t>, potência de 31 W</w:t>
      </w:r>
    </w:p>
    <w:p w:rsidR="00D442D5" w:rsidRPr="007E1733" w:rsidRDefault="00D442D5" w:rsidP="007E1733">
      <w:pPr>
        <w:tabs>
          <w:tab w:val="left" w:pos="1260"/>
        </w:tabs>
        <w:spacing w:after="0" w:line="360" w:lineRule="auto"/>
        <w:ind w:left="1260" w:right="45"/>
        <w:jc w:val="both"/>
        <w:rPr>
          <w:rFonts w:ascii="Arial" w:eastAsia="Arial" w:hAnsi="Arial" w:cs="Arial"/>
          <w:sz w:val="14"/>
          <w:szCs w:val="14"/>
        </w:rPr>
      </w:pPr>
    </w:p>
    <w:p w:rsidR="00D442D5" w:rsidRPr="007E1733" w:rsidRDefault="007E1733" w:rsidP="007E1733">
      <w:pPr>
        <w:tabs>
          <w:tab w:val="left" w:pos="1260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442D5" w:rsidRPr="007E1733">
        <w:rPr>
          <w:rFonts w:ascii="Arial" w:eastAsia="Arial" w:hAnsi="Arial" w:cs="Arial"/>
          <w:sz w:val="14"/>
          <w:szCs w:val="14"/>
        </w:rPr>
        <w:t>Será medido por unidade de luminária instalada (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7E1733" w:rsidP="007E1733">
      <w:pPr>
        <w:tabs>
          <w:tab w:val="left" w:pos="1263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442D5" w:rsidRPr="007E1733">
        <w:rPr>
          <w:rFonts w:ascii="Arial" w:eastAsia="Arial" w:hAnsi="Arial" w:cs="Arial"/>
          <w:sz w:val="14"/>
          <w:szCs w:val="14"/>
        </w:rPr>
        <w:t xml:space="preserve">O item remunera o fornecimento de luminária LED retangular de embutir, com driver, composta por módulos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led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 IRC &gt;= 80, temperatura de cor de 4000 K, fluxo luminoso de 3360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lm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, vida útil &gt;= 50.000 h, potência de 31 W, driver para tensão de 220 V, eficiência mínima 109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lm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 / W, corpo em chapa de aço tratada, com pintura eletrostática na cor branca, difusor em acrílico, compatível com nicho de 210 x 1230 mm, Remunera também materiais e a mão-de-obra necessária para instalação completa da luminária. Referência Comercial: Luminária 2625 LED fabricação Itaim ou equivalente.</w:t>
      </w:r>
    </w:p>
    <w:p w:rsidR="00D442D5" w:rsidRDefault="00D442D5" w:rsidP="0007189F">
      <w:pPr>
        <w:tabs>
          <w:tab w:val="left" w:pos="1000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:rsidR="007E1733" w:rsidRPr="007E1733" w:rsidRDefault="007E1733" w:rsidP="0007189F">
      <w:pPr>
        <w:tabs>
          <w:tab w:val="left" w:pos="1000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:rsidR="00D442D5" w:rsidRPr="007E1733" w:rsidRDefault="00D442D5" w:rsidP="007E1733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41.53.794</w:t>
      </w:r>
      <w:r w:rsidRPr="007E1733">
        <w:rPr>
          <w:rFonts w:ascii="Arial" w:eastAsia="Arial" w:hAnsi="Arial" w:cs="Arial"/>
          <w:sz w:val="16"/>
          <w:szCs w:val="16"/>
        </w:rPr>
        <w:tab/>
        <w:t xml:space="preserve">Luminária LED redonda de embutir com difusor recuado translucido, 4000 K, fluxo luminoso de 3260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lm</w:t>
      </w:r>
      <w:proofErr w:type="spellEnd"/>
      <w:r w:rsidRPr="007E1733">
        <w:rPr>
          <w:rFonts w:ascii="Arial" w:eastAsia="Arial" w:hAnsi="Arial" w:cs="Arial"/>
          <w:sz w:val="16"/>
          <w:szCs w:val="16"/>
        </w:rPr>
        <w:t>, potência de 36 W</w:t>
      </w:r>
    </w:p>
    <w:p w:rsidR="00D442D5" w:rsidRPr="007E1733" w:rsidRDefault="00D442D5" w:rsidP="00B20520">
      <w:pPr>
        <w:numPr>
          <w:ilvl w:val="0"/>
          <w:numId w:val="11"/>
        </w:numPr>
        <w:tabs>
          <w:tab w:val="left" w:pos="1260"/>
        </w:tabs>
        <w:spacing w:after="0" w:line="360" w:lineRule="auto"/>
        <w:ind w:left="1260" w:right="45" w:hanging="160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Será medido por unidade de luminária instalada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D442D5" w:rsidP="007E1733">
      <w:pPr>
        <w:numPr>
          <w:ilvl w:val="0"/>
          <w:numId w:val="11"/>
        </w:numPr>
        <w:tabs>
          <w:tab w:val="left" w:pos="1263"/>
        </w:tabs>
        <w:spacing w:after="0" w:line="360" w:lineRule="auto"/>
        <w:ind w:left="1100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O item remunera o fornecimento de luminária LED redonda de embutir, com driver, composta por módulos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led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IRC &gt;= 80, temperatura de cor de 4000 K, fluxo luminoso de 3260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lm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, vida útil &gt;= 50.000 h, potência de 36 W, driver para tensão de 220 V, eficiência mínima 91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lm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/ W, corpo em chapa alumínio injetado, com pintura na cor branca, difusor recuado em acrílico translúcido, compatível com nicho Ø 200 mm, Remunera também materiais e a mão-de-obra necessária para instalação completa da luminária. Referência Comercial: Luminária SKY-E-GC fabricação Itaim ou equivalente.</w:t>
      </w:r>
    </w:p>
    <w:p w:rsidR="00D442D5" w:rsidRPr="007E1733" w:rsidRDefault="00D442D5" w:rsidP="00D442D5">
      <w:pPr>
        <w:spacing w:after="0" w:line="360" w:lineRule="auto"/>
        <w:ind w:left="1276" w:right="45"/>
        <w:jc w:val="both"/>
        <w:rPr>
          <w:rFonts w:ascii="Arial" w:hAnsi="Arial" w:cs="Arial"/>
          <w:sz w:val="14"/>
          <w:szCs w:val="14"/>
        </w:rPr>
      </w:pPr>
    </w:p>
    <w:p w:rsidR="00D442D5" w:rsidRPr="007E1733" w:rsidRDefault="00AA7F82" w:rsidP="00B20520">
      <w:pPr>
        <w:tabs>
          <w:tab w:val="left" w:pos="1000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54" style="width:467.7pt;height:1pt;mso-position-vertical:absolute" o:hralign="center" o:hrstd="t" o:hrnoshade="t" o:hr="t" fillcolor="#7f7f7f [1612]" stroked="f"/>
        </w:pict>
      </w:r>
    </w:p>
    <w:p w:rsidR="00D442D5" w:rsidRPr="007E1733" w:rsidRDefault="00D442D5" w:rsidP="00D442D5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43.07.350</w:t>
      </w:r>
      <w:r w:rsidRPr="007E1733">
        <w:rPr>
          <w:rFonts w:ascii="Arial" w:eastAsia="Arial" w:hAnsi="Arial" w:cs="Arial"/>
          <w:sz w:val="16"/>
          <w:szCs w:val="16"/>
        </w:rPr>
        <w:tab/>
        <w:t>Ar condicionado a frio, tipo split parede com capacidade de 24.000 BTU/h</w:t>
      </w:r>
    </w:p>
    <w:p w:rsidR="00D442D5" w:rsidRPr="007E1733" w:rsidRDefault="00D442D5" w:rsidP="007E1733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</w:p>
    <w:p w:rsidR="00D442D5" w:rsidRPr="007E1733" w:rsidRDefault="007E1733" w:rsidP="007E1733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442D5" w:rsidRPr="007E1733">
        <w:rPr>
          <w:rFonts w:ascii="Arial" w:eastAsia="Arial" w:hAnsi="Arial" w:cs="Arial"/>
          <w:sz w:val="14"/>
          <w:szCs w:val="14"/>
        </w:rPr>
        <w:t>Será medido por conjunto de sistema de ar condicionado instalado (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cj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7E1733" w:rsidP="007E1733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442D5" w:rsidRPr="007E1733">
        <w:rPr>
          <w:rFonts w:ascii="Arial" w:eastAsia="Arial" w:hAnsi="Arial" w:cs="Arial"/>
          <w:sz w:val="14"/>
          <w:szCs w:val="14"/>
        </w:rPr>
        <w:t>O item remunera o fornecimento de sistema de ar condicionado frio tipo "Split", com controle remoto e capacidade de</w:t>
      </w:r>
      <w:r w:rsidR="00B20520" w:rsidRPr="007E1733">
        <w:rPr>
          <w:rFonts w:ascii="Arial" w:eastAsia="Arial" w:hAnsi="Arial" w:cs="Arial"/>
          <w:sz w:val="14"/>
          <w:szCs w:val="14"/>
        </w:rPr>
        <w:t xml:space="preserve"> </w:t>
      </w:r>
      <w:r w:rsidR="00D442D5" w:rsidRPr="007E1733">
        <w:rPr>
          <w:rFonts w:ascii="Arial" w:eastAsia="Arial" w:hAnsi="Arial" w:cs="Arial"/>
          <w:sz w:val="14"/>
          <w:szCs w:val="14"/>
        </w:rPr>
        <w:t xml:space="preserve">24.000 BTU (British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Thermal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 Unit) / hora, para alimentação elétrica de 220 V / 60 Hz (monofásica / bifásica), constituído por 1 unidade condensadora externa e 1 unidade evaporadora interna tipo parede. Remunera também o fornecimento de materiais complementares e acessórios, equipamentos e a mão-de-obra especializada necessária para a execução dos serviços de instalação do evaporador (unidade interna), condensador (unidade externa) e da rede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frigorígena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 isolada para até 3 metros de distância entre aparelhos (unidade externa e interna), constituída por tubulação de cobre com isolamento térmico, flanges, porcas, cabo PP com 4x1,5mm, fita adesiva, par de suporte tipo L para condensadora com parafusos e buchas para sua fixação, parafusos e buchas para fixação da evaporadora, materiais complementares e acessórios, com quantidades conforme fabricante; retirada de umidade das tubulações, por meio de bomba a vácuo; interligações elétricas, a partir do ponto de força protegido, ao lado da unidade externa; testes para evitar vazamentos (carga de nitrogênio); complementos de gás refrigerante; regulagem e testes de desempenho; não remunera adequações civis necessárias à instalação. Referência: Samsung, Carrier, LG, Consul ou equivalente.</w:t>
      </w:r>
    </w:p>
    <w:p w:rsidR="00D442D5" w:rsidRPr="007E1733" w:rsidRDefault="00AA7F82" w:rsidP="007E1733">
      <w:pPr>
        <w:spacing w:after="0" w:line="360" w:lineRule="auto"/>
        <w:ind w:right="45"/>
        <w:jc w:val="both"/>
        <w:rPr>
          <w:rFonts w:ascii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55" style="width:467.7pt;height:1pt;mso-position-vertical:absolute" o:hralign="center" o:hrstd="t" o:hrnoshade="t" o:hr="t" fillcolor="#7f7f7f [1612]" stroked="f"/>
        </w:pict>
      </w:r>
    </w:p>
    <w:p w:rsidR="00D442D5" w:rsidRPr="007E1733" w:rsidRDefault="00B20520" w:rsidP="0007189F">
      <w:pPr>
        <w:pStyle w:val="PargrafodaLista"/>
        <w:numPr>
          <w:ilvl w:val="2"/>
          <w:numId w:val="35"/>
        </w:numPr>
        <w:tabs>
          <w:tab w:val="left" w:pos="1000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    </w:t>
      </w:r>
      <w:r w:rsidR="00D442D5" w:rsidRPr="007E1733">
        <w:rPr>
          <w:rFonts w:ascii="Arial" w:eastAsia="Arial" w:hAnsi="Arial" w:cs="Arial"/>
          <w:sz w:val="16"/>
          <w:szCs w:val="16"/>
        </w:rPr>
        <w:t>Bomba de remoção de condensados para condicionadores de ar</w:t>
      </w:r>
    </w:p>
    <w:p w:rsidR="00D442D5" w:rsidRPr="007E1733" w:rsidRDefault="00B20520" w:rsidP="007E1733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442D5" w:rsidRPr="007E1733">
        <w:rPr>
          <w:rFonts w:ascii="Arial" w:eastAsia="Arial" w:hAnsi="Arial" w:cs="Arial"/>
          <w:sz w:val="14"/>
          <w:szCs w:val="14"/>
        </w:rPr>
        <w:t>Será medido por unidade de bomba instalada (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>).</w:t>
      </w:r>
    </w:p>
    <w:p w:rsidR="00D442D5" w:rsidRPr="007E1733" w:rsidRDefault="00B20520" w:rsidP="007E1733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</w:t>
      </w:r>
      <w:r w:rsidR="00D442D5" w:rsidRPr="007E1733">
        <w:rPr>
          <w:rFonts w:ascii="Arial" w:eastAsia="Arial" w:hAnsi="Arial" w:cs="Arial"/>
          <w:sz w:val="14"/>
          <w:szCs w:val="14"/>
        </w:rPr>
        <w:t xml:space="preserve">O item remunera o fornecimento de bomba de remoção de condensados, para condicionadores de ar tipo Split, janela, ou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Hi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 xml:space="preserve"> Wall até 24.000 </w:t>
      </w:r>
      <w:proofErr w:type="spellStart"/>
      <w:r w:rsidR="00D442D5" w:rsidRPr="007E1733">
        <w:rPr>
          <w:rFonts w:ascii="Arial" w:eastAsia="Arial" w:hAnsi="Arial" w:cs="Arial"/>
          <w:sz w:val="14"/>
          <w:szCs w:val="14"/>
        </w:rPr>
        <w:t>BTs</w:t>
      </w:r>
      <w:proofErr w:type="spellEnd"/>
      <w:r w:rsidR="00D442D5" w:rsidRPr="007E1733">
        <w:rPr>
          <w:rFonts w:ascii="Arial" w:eastAsia="Arial" w:hAnsi="Arial" w:cs="Arial"/>
          <w:sz w:val="14"/>
          <w:szCs w:val="14"/>
        </w:rPr>
        <w:t>. Remunera também materiais acessórios e a mão-de-obra necessária para</w:t>
      </w:r>
      <w:r w:rsidR="0007189F" w:rsidRPr="007E1733">
        <w:rPr>
          <w:rFonts w:ascii="Arial" w:eastAsia="Arial" w:hAnsi="Arial" w:cs="Arial"/>
          <w:sz w:val="14"/>
          <w:szCs w:val="14"/>
        </w:rPr>
        <w:t xml:space="preserve"> a instalação completa da bomba.</w:t>
      </w:r>
    </w:p>
    <w:p w:rsidR="007E1733" w:rsidRPr="007E1733" w:rsidRDefault="00AA7F82" w:rsidP="007E1733">
      <w:pPr>
        <w:tabs>
          <w:tab w:val="left" w:pos="1263"/>
        </w:tabs>
        <w:spacing w:after="0" w:line="360" w:lineRule="auto"/>
        <w:ind w:right="45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56" style="width:467.7pt;height:1pt;mso-position-vertical:absolute" o:hralign="center" o:hrstd="t" o:hrnoshade="t" o:hr="t" fillcolor="#7f7f7f [1612]" stroked="f"/>
        </w:pict>
      </w:r>
    </w:p>
    <w:p w:rsidR="00D97A6B" w:rsidRPr="007E1733" w:rsidRDefault="00D97A6B" w:rsidP="007E1733">
      <w:pPr>
        <w:tabs>
          <w:tab w:val="left" w:pos="1000"/>
        </w:tabs>
        <w:spacing w:after="0" w:line="360" w:lineRule="auto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44.01.160</w:t>
      </w:r>
      <w:r w:rsidRPr="007E1733">
        <w:rPr>
          <w:rFonts w:ascii="Arial" w:eastAsia="Arial" w:hAnsi="Arial" w:cs="Arial"/>
          <w:sz w:val="16"/>
          <w:szCs w:val="16"/>
        </w:rPr>
        <w:tab/>
        <w:t>Lavatório de louça pequeno com coluna suspensa - linha especial</w:t>
      </w:r>
    </w:p>
    <w:p w:rsidR="00D97A6B" w:rsidRPr="007E1733" w:rsidRDefault="003F7CF0" w:rsidP="007E1733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97A6B" w:rsidRPr="007E1733">
        <w:rPr>
          <w:rFonts w:ascii="Arial" w:eastAsia="Arial" w:hAnsi="Arial" w:cs="Arial"/>
          <w:sz w:val="14"/>
          <w:szCs w:val="14"/>
        </w:rPr>
        <w:t>Será medido por unidade instalada (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3F7CF0" w:rsidP="007E1733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97A6B" w:rsidRPr="007E1733">
        <w:rPr>
          <w:rFonts w:ascii="Arial" w:eastAsia="Arial" w:hAnsi="Arial" w:cs="Arial"/>
          <w:sz w:val="14"/>
          <w:szCs w:val="14"/>
        </w:rPr>
        <w:t>O item remunera o fornecimento de lavatório de louça pequeno com coluna suspensa, referência linha Vogue Plus, fabricação Deca, ou equivalente; materiais de fixação; materiais acessórios e a mão-de-obra necessária para sua instalação.</w:t>
      </w:r>
    </w:p>
    <w:p w:rsidR="00D97A6B" w:rsidRPr="007E1733" w:rsidRDefault="00AA7F82" w:rsidP="007E1733">
      <w:pPr>
        <w:tabs>
          <w:tab w:val="left" w:pos="1000"/>
        </w:tabs>
        <w:spacing w:after="0" w:line="36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57" style="width:467.7pt;height:1pt;mso-position-vertical:absolute" o:hralign="center" o:hrstd="t" o:hrnoshade="t" o:hr="t" fillcolor="#7f7f7f [1612]" stroked="f"/>
        </w:pict>
      </w:r>
    </w:p>
    <w:p w:rsidR="00D97A6B" w:rsidRPr="007E1733" w:rsidRDefault="00D97A6B" w:rsidP="007E1733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44.03.050</w:t>
      </w:r>
      <w:r w:rsidRPr="007E1733">
        <w:rPr>
          <w:rFonts w:ascii="Arial" w:eastAsia="Arial" w:hAnsi="Arial" w:cs="Arial"/>
          <w:sz w:val="16"/>
          <w:szCs w:val="16"/>
        </w:rPr>
        <w:tab/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Dispenser</w:t>
      </w:r>
      <w:proofErr w:type="spellEnd"/>
      <w:r w:rsidRPr="007E1733">
        <w:rPr>
          <w:rFonts w:ascii="Arial" w:eastAsia="Arial" w:hAnsi="Arial" w:cs="Arial"/>
          <w:sz w:val="16"/>
          <w:szCs w:val="16"/>
        </w:rPr>
        <w:t xml:space="preserve"> papel higiênico em ABS para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rolão</w:t>
      </w:r>
      <w:proofErr w:type="spellEnd"/>
      <w:r w:rsidRPr="007E1733">
        <w:rPr>
          <w:rFonts w:ascii="Arial" w:eastAsia="Arial" w:hAnsi="Arial" w:cs="Arial"/>
          <w:sz w:val="16"/>
          <w:szCs w:val="16"/>
        </w:rPr>
        <w:t xml:space="preserve"> 300 / 600 m, com visor</w:t>
      </w:r>
    </w:p>
    <w:p w:rsidR="00D97A6B" w:rsidRPr="007E1733" w:rsidRDefault="003F7CF0" w:rsidP="007E1733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lastRenderedPageBreak/>
        <w:t>1)</w:t>
      </w:r>
      <w:r w:rsidR="00D97A6B" w:rsidRPr="007E1733">
        <w:rPr>
          <w:rFonts w:ascii="Arial" w:eastAsia="Arial" w:hAnsi="Arial" w:cs="Arial"/>
          <w:sz w:val="14"/>
          <w:szCs w:val="14"/>
        </w:rPr>
        <w:t xml:space="preserve">Será medido por unidade de 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dispenser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 xml:space="preserve"> instalado (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3F7CF0" w:rsidP="007E1733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</w:t>
      </w:r>
      <w:r w:rsidR="00D97A6B" w:rsidRPr="007E1733">
        <w:rPr>
          <w:rFonts w:ascii="Arial" w:eastAsia="Arial" w:hAnsi="Arial" w:cs="Arial"/>
          <w:sz w:val="14"/>
          <w:szCs w:val="14"/>
        </w:rPr>
        <w:t xml:space="preserve">O item remunera o fornecimento e instalação de 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dispenser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 xml:space="preserve"> papel higiênico em plástico ABS na cor branca com visor em policarbonato, para 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rolão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 xml:space="preserve"> de 300 e / ou 600 m, referência 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Unik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 xml:space="preserve"> JSN, Trilha ou equivalente. Incluso também material de fixação.</w:t>
      </w:r>
    </w:p>
    <w:p w:rsidR="00D97A6B" w:rsidRPr="007E1733" w:rsidRDefault="00D97A6B" w:rsidP="00D97A6B">
      <w:pPr>
        <w:spacing w:after="0" w:line="360" w:lineRule="auto"/>
        <w:ind w:left="1276" w:right="45"/>
        <w:jc w:val="both"/>
        <w:rPr>
          <w:rFonts w:ascii="Arial" w:hAnsi="Arial" w:cs="Arial"/>
          <w:sz w:val="14"/>
          <w:szCs w:val="14"/>
        </w:rPr>
      </w:pPr>
    </w:p>
    <w:p w:rsidR="00D97A6B" w:rsidRPr="007E1733" w:rsidRDefault="00AA7F82" w:rsidP="007E1733">
      <w:pPr>
        <w:tabs>
          <w:tab w:val="left" w:pos="1000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58" style="width:467.7pt;height:1pt;mso-position-vertical:absolute" o:hralign="center" o:hrstd="t" o:hrnoshade="t" o:hr="t" fillcolor="#7f7f7f [1612]" stroked="f"/>
        </w:pict>
      </w:r>
    </w:p>
    <w:p w:rsidR="00D97A6B" w:rsidRPr="007E1733" w:rsidRDefault="00D97A6B" w:rsidP="00D97A6B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44.03.090</w:t>
      </w:r>
      <w:r w:rsidRPr="007E1733">
        <w:rPr>
          <w:rFonts w:ascii="Arial" w:eastAsia="Arial" w:hAnsi="Arial" w:cs="Arial"/>
          <w:sz w:val="16"/>
          <w:szCs w:val="16"/>
        </w:rPr>
        <w:tab/>
        <w:t>Cabide cromado para banheiro</w:t>
      </w:r>
    </w:p>
    <w:p w:rsidR="00D97A6B" w:rsidRPr="007E1733" w:rsidRDefault="00D97A6B" w:rsidP="003F7CF0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Será medido por unidade de cabide instalado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D97A6B" w:rsidP="003F7CF0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O item remunera o fornecimento e a instalação de cabide cromado para banheiro, referência Malta da Docol,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Remma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Plus RP08 da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Moldenox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ou equivalente; inclusive material de fixação.</w:t>
      </w:r>
    </w:p>
    <w:p w:rsidR="00D97A6B" w:rsidRPr="007E1733" w:rsidRDefault="00D97A6B" w:rsidP="00D97A6B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</w:p>
    <w:p w:rsidR="00D97A6B" w:rsidRPr="007E1733" w:rsidRDefault="003F7CF0" w:rsidP="00D97A6B">
      <w:pPr>
        <w:tabs>
          <w:tab w:val="left" w:pos="1000"/>
        </w:tabs>
        <w:spacing w:after="0" w:line="240" w:lineRule="auto"/>
        <w:ind w:left="80"/>
        <w:rPr>
          <w:rFonts w:ascii="Arial" w:hAnsi="Arial" w:cs="Arial"/>
          <w:sz w:val="14"/>
          <w:szCs w:val="14"/>
        </w:rPr>
      </w:pPr>
      <w:proofErr w:type="gramStart"/>
      <w:r w:rsidRPr="007E1733">
        <w:rPr>
          <w:rFonts w:ascii="Arial" w:eastAsia="Arial" w:hAnsi="Arial" w:cs="Arial"/>
          <w:sz w:val="16"/>
          <w:szCs w:val="16"/>
        </w:rPr>
        <w:t xml:space="preserve">44.03.130  </w:t>
      </w:r>
      <w:r w:rsidR="00D97A6B" w:rsidRPr="007E1733">
        <w:rPr>
          <w:rFonts w:ascii="Arial" w:eastAsia="Arial" w:hAnsi="Arial" w:cs="Arial"/>
          <w:sz w:val="16"/>
          <w:szCs w:val="16"/>
        </w:rPr>
        <w:t>Saboneteira</w:t>
      </w:r>
      <w:proofErr w:type="gramEnd"/>
      <w:r w:rsidR="00D97A6B" w:rsidRPr="007E1733">
        <w:rPr>
          <w:rFonts w:ascii="Arial" w:eastAsia="Arial" w:hAnsi="Arial" w:cs="Arial"/>
          <w:sz w:val="16"/>
          <w:szCs w:val="16"/>
        </w:rPr>
        <w:t xml:space="preserve"> tipo </w:t>
      </w:r>
      <w:proofErr w:type="spellStart"/>
      <w:r w:rsidR="00D97A6B" w:rsidRPr="007E1733">
        <w:rPr>
          <w:rFonts w:ascii="Arial" w:eastAsia="Arial" w:hAnsi="Arial" w:cs="Arial"/>
          <w:sz w:val="16"/>
          <w:szCs w:val="16"/>
        </w:rPr>
        <w:t>dispenser</w:t>
      </w:r>
      <w:proofErr w:type="spellEnd"/>
      <w:r w:rsidR="00D97A6B" w:rsidRPr="007E1733">
        <w:rPr>
          <w:rFonts w:ascii="Arial" w:eastAsia="Arial" w:hAnsi="Arial" w:cs="Arial"/>
          <w:sz w:val="16"/>
          <w:szCs w:val="16"/>
        </w:rPr>
        <w:t>, para refil de 800 ml</w:t>
      </w:r>
    </w:p>
    <w:p w:rsidR="00D97A6B" w:rsidRPr="007E1733" w:rsidRDefault="003F7CF0" w:rsidP="003F7CF0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1) </w:t>
      </w:r>
      <w:r w:rsidR="00D97A6B" w:rsidRPr="007E1733">
        <w:rPr>
          <w:rFonts w:ascii="Arial" w:eastAsia="Arial" w:hAnsi="Arial" w:cs="Arial"/>
          <w:sz w:val="14"/>
          <w:szCs w:val="14"/>
        </w:rPr>
        <w:t>Será medido por unidade de saboneteira instalada (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3F7CF0" w:rsidP="007E1733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</w:t>
      </w:r>
      <w:r w:rsidR="00D97A6B" w:rsidRPr="007E1733">
        <w:rPr>
          <w:rFonts w:ascii="Arial" w:eastAsia="Arial" w:hAnsi="Arial" w:cs="Arial"/>
          <w:sz w:val="14"/>
          <w:szCs w:val="14"/>
        </w:rPr>
        <w:t xml:space="preserve">O item remunera o fornecimento de saboneteira tipo 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dispenser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>, constituída por reservatório em plástico ABS, para refil de 800 ml de sabão líquido tipo gel, referência SG 4000 da Columbus, ou equivalente; materiais acessórios e a mão-de-obra necessária para a instalação da saboneteira; não remunera o fornecimento do refil.</w:t>
      </w:r>
    </w:p>
    <w:p w:rsidR="00D97A6B" w:rsidRPr="007E1733" w:rsidRDefault="00D97A6B" w:rsidP="00D97A6B">
      <w:pPr>
        <w:tabs>
          <w:tab w:val="left" w:pos="1000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:rsidR="00D97A6B" w:rsidRPr="007E1733" w:rsidRDefault="003F7CF0" w:rsidP="00D97A6B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44.03.180   </w:t>
      </w:r>
      <w:proofErr w:type="spellStart"/>
      <w:r w:rsidR="00D97A6B" w:rsidRPr="007E1733">
        <w:rPr>
          <w:rFonts w:ascii="Arial" w:eastAsia="Arial" w:hAnsi="Arial" w:cs="Arial"/>
          <w:sz w:val="16"/>
          <w:szCs w:val="16"/>
        </w:rPr>
        <w:t>Dispenser</w:t>
      </w:r>
      <w:proofErr w:type="spellEnd"/>
      <w:r w:rsidR="00D97A6B" w:rsidRPr="007E1733">
        <w:rPr>
          <w:rFonts w:ascii="Arial" w:eastAsia="Arial" w:hAnsi="Arial" w:cs="Arial"/>
          <w:sz w:val="16"/>
          <w:szCs w:val="16"/>
        </w:rPr>
        <w:t xml:space="preserve"> toalheiro em ABS, para folhas</w:t>
      </w:r>
    </w:p>
    <w:p w:rsidR="00D97A6B" w:rsidRPr="007E1733" w:rsidRDefault="003F7CF0" w:rsidP="003F7CF0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97A6B" w:rsidRPr="007E1733">
        <w:rPr>
          <w:rFonts w:ascii="Arial" w:eastAsia="Arial" w:hAnsi="Arial" w:cs="Arial"/>
          <w:sz w:val="14"/>
          <w:szCs w:val="14"/>
        </w:rPr>
        <w:t xml:space="preserve">Será medido por unidade de 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dispenser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 xml:space="preserve"> toalheiro instalado (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3F7CF0" w:rsidP="007E1733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97A6B" w:rsidRPr="007E1733">
        <w:rPr>
          <w:rFonts w:ascii="Arial" w:eastAsia="Arial" w:hAnsi="Arial" w:cs="Arial"/>
          <w:sz w:val="14"/>
          <w:szCs w:val="14"/>
        </w:rPr>
        <w:t>O item remunera o fornecimento e instalação do porta-papel de parede (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dispenser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 xml:space="preserve"> toalheiro), em plástico ABS branco, com fecho de segurança, para papel com duas, ou três dobras. Remunera também material acessórios para a fixação do 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dispenser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>.</w:t>
      </w:r>
    </w:p>
    <w:p w:rsidR="00D97A6B" w:rsidRPr="007E1733" w:rsidRDefault="00AA7F82" w:rsidP="00D97A6B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59" style="width:467.7pt;height:1pt;mso-position-vertical:absolute" o:hralign="center" o:hrstd="t" o:hrnoshade="t" o:hr="t" fillcolor="#7f7f7f [1612]" stroked="f"/>
        </w:pict>
      </w:r>
    </w:p>
    <w:p w:rsidR="00D97A6B" w:rsidRPr="007E1733" w:rsidRDefault="00D97A6B" w:rsidP="003F7CF0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44.03.480</w:t>
      </w:r>
      <w:r w:rsidRPr="007E1733">
        <w:rPr>
          <w:rFonts w:ascii="Arial" w:eastAsia="Arial" w:hAnsi="Arial" w:cs="Arial"/>
          <w:sz w:val="16"/>
          <w:szCs w:val="16"/>
        </w:rPr>
        <w:tab/>
        <w:t>Torneira de mesa para lavatório compacta, acionamento hidromecânico, em latão cromado, DN= 1/2´</w:t>
      </w:r>
    </w:p>
    <w:p w:rsidR="00D97A6B" w:rsidRPr="007E1733" w:rsidRDefault="003F7CF0" w:rsidP="003F7CF0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97A6B" w:rsidRPr="007E1733">
        <w:rPr>
          <w:rFonts w:ascii="Arial" w:eastAsia="Arial" w:hAnsi="Arial" w:cs="Arial"/>
          <w:sz w:val="14"/>
          <w:szCs w:val="14"/>
        </w:rPr>
        <w:t>Será medido por unidade de torneira instalada (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3F7CF0" w:rsidP="003F7CF0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97A6B" w:rsidRPr="007E1733">
        <w:rPr>
          <w:rFonts w:ascii="Arial" w:eastAsia="Arial" w:hAnsi="Arial" w:cs="Arial"/>
          <w:sz w:val="14"/>
          <w:szCs w:val="14"/>
        </w:rPr>
        <w:t xml:space="preserve">O item remunera o fornecimento e instalação de torneira de mesa, modelo compacto para lavatórios ou cubas pequenas, com acionamento por meio de válvula de sistema hidromecânico, onde duas forças simultâneas atuam: a hidráulica (pressão da água) e a mecânica (pressão do acionamento manual), acabamento cromado, diâmetro nominal de 1/2´´, referência Torneira 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Pressmatic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 xml:space="preserve"> 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Compact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 xml:space="preserve"> de Mesa, fabricação Docol, ou equivalente, inclusive materiais acessórios necessários à instalação e ligação à rede de água.</w:t>
      </w:r>
    </w:p>
    <w:p w:rsidR="00D97A6B" w:rsidRPr="007E1733" w:rsidRDefault="00D97A6B" w:rsidP="00D97A6B">
      <w:pPr>
        <w:spacing w:after="0" w:line="360" w:lineRule="auto"/>
        <w:ind w:left="1276" w:right="45"/>
        <w:jc w:val="both"/>
        <w:rPr>
          <w:rFonts w:ascii="Arial" w:hAnsi="Arial" w:cs="Arial"/>
          <w:sz w:val="14"/>
          <w:szCs w:val="14"/>
        </w:rPr>
      </w:pPr>
    </w:p>
    <w:p w:rsidR="00D97A6B" w:rsidRPr="007E1733" w:rsidRDefault="00D97A6B" w:rsidP="003F7CF0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44.20.100</w:t>
      </w:r>
      <w:r w:rsidRPr="007E1733">
        <w:rPr>
          <w:rFonts w:ascii="Arial" w:eastAsia="Arial" w:hAnsi="Arial" w:cs="Arial"/>
          <w:sz w:val="16"/>
          <w:szCs w:val="16"/>
        </w:rPr>
        <w:tab/>
        <w:t>Engate flexível metálico DN= 1/2´</w:t>
      </w:r>
    </w:p>
    <w:p w:rsidR="00D97A6B" w:rsidRPr="007E1733" w:rsidRDefault="003F7CF0" w:rsidP="003F7CF0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97A6B" w:rsidRPr="007E1733">
        <w:rPr>
          <w:rFonts w:ascii="Arial" w:eastAsia="Arial" w:hAnsi="Arial" w:cs="Arial"/>
          <w:sz w:val="14"/>
          <w:szCs w:val="14"/>
        </w:rPr>
        <w:t>Será medido por unidade de engate flexível instalado (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3F7CF0" w:rsidP="003F7CF0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97A6B" w:rsidRPr="007E1733">
        <w:rPr>
          <w:rFonts w:ascii="Arial" w:eastAsia="Arial" w:hAnsi="Arial" w:cs="Arial"/>
          <w:sz w:val="14"/>
          <w:szCs w:val="14"/>
        </w:rPr>
        <w:t>O item remunera o fornecimento de engate flexível metálico com diâmetro nominal de 1/2´´, comprimento variável de 30 ou</w:t>
      </w:r>
    </w:p>
    <w:p w:rsidR="00D97A6B" w:rsidRPr="007E1733" w:rsidRDefault="00D97A6B" w:rsidP="003F7CF0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40 cm, materiais acessórios e a mão-de-obra necessária para a instalação do engate flexível em aparelhos sanitários.</w:t>
      </w:r>
    </w:p>
    <w:p w:rsidR="00D97A6B" w:rsidRPr="007E1733" w:rsidRDefault="00D97A6B" w:rsidP="00D97A6B">
      <w:pPr>
        <w:spacing w:after="0" w:line="360" w:lineRule="auto"/>
        <w:ind w:right="45"/>
        <w:jc w:val="both"/>
        <w:rPr>
          <w:rFonts w:ascii="Arial" w:hAnsi="Arial" w:cs="Arial"/>
          <w:sz w:val="14"/>
          <w:szCs w:val="14"/>
        </w:rPr>
      </w:pPr>
    </w:p>
    <w:p w:rsidR="00D97A6B" w:rsidRPr="007E1733" w:rsidRDefault="00D97A6B" w:rsidP="003F7CF0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</w:p>
    <w:p w:rsidR="00D97A6B" w:rsidRPr="007E1733" w:rsidRDefault="00D97A6B" w:rsidP="003F7CF0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44.20.220</w:t>
      </w:r>
      <w:r w:rsidRPr="007E1733">
        <w:rPr>
          <w:rFonts w:ascii="Arial" w:eastAsia="Arial" w:hAnsi="Arial" w:cs="Arial"/>
          <w:sz w:val="16"/>
          <w:szCs w:val="16"/>
        </w:rPr>
        <w:tab/>
        <w:t>Sifão de metal cromado de 1´ x 1 1/2´</w:t>
      </w:r>
    </w:p>
    <w:p w:rsidR="00D97A6B" w:rsidRPr="007E1733" w:rsidRDefault="003F7CF0" w:rsidP="003F7CF0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97A6B" w:rsidRPr="007E1733">
        <w:rPr>
          <w:rFonts w:ascii="Arial" w:eastAsia="Arial" w:hAnsi="Arial" w:cs="Arial"/>
          <w:sz w:val="14"/>
          <w:szCs w:val="14"/>
        </w:rPr>
        <w:t>Será medido por unidade de sifão com tubo de ligação instalado (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3F7CF0" w:rsidP="003F7CF0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97A6B" w:rsidRPr="007E1733">
        <w:rPr>
          <w:rFonts w:ascii="Arial" w:eastAsia="Arial" w:hAnsi="Arial" w:cs="Arial"/>
          <w:sz w:val="14"/>
          <w:szCs w:val="14"/>
        </w:rPr>
        <w:t>O item remunera o fornecimento do sifão em metal cromado, de 1´´x 1 1/2´´ com tubo de ligação ajustável; materiais acessórios e a mão-de-obra necessária para sua instalação e ligação à rede de esgoto.</w:t>
      </w:r>
    </w:p>
    <w:p w:rsidR="00D97A6B" w:rsidRPr="007E1733" w:rsidRDefault="00D97A6B" w:rsidP="00D97A6B">
      <w:pPr>
        <w:spacing w:after="0" w:line="360" w:lineRule="auto"/>
        <w:ind w:left="1276" w:right="45"/>
        <w:jc w:val="both"/>
        <w:rPr>
          <w:rFonts w:ascii="Arial" w:hAnsi="Arial" w:cs="Arial"/>
          <w:sz w:val="14"/>
          <w:szCs w:val="14"/>
        </w:rPr>
      </w:pPr>
    </w:p>
    <w:p w:rsidR="00D97A6B" w:rsidRPr="007E1733" w:rsidRDefault="00D97A6B" w:rsidP="00D97A6B">
      <w:pPr>
        <w:tabs>
          <w:tab w:val="left" w:pos="1000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:rsidR="00D97A6B" w:rsidRPr="007E1733" w:rsidRDefault="003F7CF0" w:rsidP="003F7CF0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44.20.280   </w:t>
      </w:r>
      <w:r w:rsidR="00D97A6B" w:rsidRPr="007E1733">
        <w:rPr>
          <w:rFonts w:ascii="Arial" w:eastAsia="Arial" w:hAnsi="Arial" w:cs="Arial"/>
          <w:sz w:val="16"/>
          <w:szCs w:val="16"/>
        </w:rPr>
        <w:t>Tampa de plástico para bacia sanitária</w:t>
      </w:r>
    </w:p>
    <w:p w:rsidR="00D97A6B" w:rsidRPr="007E1733" w:rsidRDefault="003F7CF0" w:rsidP="003F7CF0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97A6B" w:rsidRPr="007E1733">
        <w:rPr>
          <w:rFonts w:ascii="Arial" w:eastAsia="Arial" w:hAnsi="Arial" w:cs="Arial"/>
          <w:sz w:val="14"/>
          <w:szCs w:val="14"/>
        </w:rPr>
        <w:t>Será medido por unidade instalada (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3F7CF0" w:rsidP="003F7CF0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97A6B" w:rsidRPr="007E1733">
        <w:rPr>
          <w:rFonts w:ascii="Arial" w:eastAsia="Arial" w:hAnsi="Arial" w:cs="Arial"/>
          <w:sz w:val="14"/>
          <w:szCs w:val="14"/>
        </w:rPr>
        <w:t>O item remunera o fornecimento e instalação de tampa plástica, para bacia sanitária sifonada.</w:t>
      </w:r>
    </w:p>
    <w:p w:rsidR="00D97A6B" w:rsidRPr="007E1733" w:rsidRDefault="00D97A6B" w:rsidP="00D97A6B">
      <w:pPr>
        <w:spacing w:after="0" w:line="360" w:lineRule="auto"/>
        <w:ind w:left="1276" w:right="45"/>
        <w:jc w:val="both"/>
        <w:rPr>
          <w:rFonts w:ascii="Arial" w:hAnsi="Arial" w:cs="Arial"/>
          <w:sz w:val="14"/>
          <w:szCs w:val="14"/>
        </w:rPr>
      </w:pPr>
    </w:p>
    <w:p w:rsidR="00D97A6B" w:rsidRPr="007E1733" w:rsidRDefault="003F7CF0" w:rsidP="00D97A6B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44.20.650   </w:t>
      </w:r>
      <w:r w:rsidR="00D97A6B" w:rsidRPr="007E1733">
        <w:rPr>
          <w:rFonts w:ascii="Arial" w:eastAsia="Arial" w:hAnsi="Arial" w:cs="Arial"/>
          <w:sz w:val="16"/>
          <w:szCs w:val="16"/>
        </w:rPr>
        <w:t>Válvula de metal cromado de 1´</w:t>
      </w:r>
    </w:p>
    <w:p w:rsidR="00D97A6B" w:rsidRPr="007E1733" w:rsidRDefault="00D97A6B" w:rsidP="00D97A6B">
      <w:pPr>
        <w:spacing w:after="0" w:line="360" w:lineRule="auto"/>
        <w:ind w:left="1276" w:right="45"/>
        <w:jc w:val="both"/>
        <w:rPr>
          <w:rFonts w:ascii="Arial" w:hAnsi="Arial" w:cs="Arial"/>
          <w:sz w:val="14"/>
          <w:szCs w:val="14"/>
        </w:rPr>
      </w:pPr>
    </w:p>
    <w:p w:rsidR="00D97A6B" w:rsidRPr="007E1733" w:rsidRDefault="003F7CF0" w:rsidP="003F7CF0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97A6B" w:rsidRPr="007E1733">
        <w:rPr>
          <w:rFonts w:ascii="Arial" w:eastAsia="Arial" w:hAnsi="Arial" w:cs="Arial"/>
          <w:sz w:val="14"/>
          <w:szCs w:val="14"/>
        </w:rPr>
        <w:t>Será medido por unidade instalada (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3F7CF0" w:rsidP="003F7CF0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97A6B" w:rsidRPr="007E1733">
        <w:rPr>
          <w:rFonts w:ascii="Arial" w:eastAsia="Arial" w:hAnsi="Arial" w:cs="Arial"/>
          <w:sz w:val="14"/>
          <w:szCs w:val="14"/>
        </w:rPr>
        <w:t>O item remunera o fornecimento e instalação da válvula, em metal cromado de 1´´; inclusive materiais acessórios necessários para a instalação. Referência comercial: VVL216 da Esteves; 1602C da Deca ou equivalente.</w:t>
      </w:r>
    </w:p>
    <w:p w:rsidR="00D97A6B" w:rsidRPr="007E1733" w:rsidRDefault="00AA7F82" w:rsidP="00D97A6B">
      <w:pPr>
        <w:tabs>
          <w:tab w:val="left" w:pos="1263"/>
        </w:tabs>
        <w:spacing w:after="0" w:line="360" w:lineRule="auto"/>
        <w:ind w:right="45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60" style="width:467.7pt;height:1pt;mso-position-vertical:absolute" o:hralign="center" o:hrstd="t" o:hrnoshade="t" o:hr="t" fillcolor="#7f7f7f [1612]" stroked="f"/>
        </w:pict>
      </w:r>
    </w:p>
    <w:p w:rsidR="00D97A6B" w:rsidRPr="007E1733" w:rsidRDefault="00D97A6B" w:rsidP="00D97A6B">
      <w:pPr>
        <w:tabs>
          <w:tab w:val="left" w:pos="1000"/>
        </w:tabs>
        <w:spacing w:after="0" w:line="240" w:lineRule="auto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46.26.030     </w:t>
      </w:r>
      <w:r w:rsidR="003F7CF0" w:rsidRPr="007E1733">
        <w:rPr>
          <w:rFonts w:ascii="Arial" w:eastAsia="Arial" w:hAnsi="Arial" w:cs="Arial"/>
          <w:sz w:val="16"/>
          <w:szCs w:val="16"/>
        </w:rPr>
        <w:t>T</w:t>
      </w:r>
      <w:r w:rsidRPr="007E1733">
        <w:rPr>
          <w:rFonts w:ascii="Arial" w:eastAsia="Arial" w:hAnsi="Arial" w:cs="Arial"/>
          <w:sz w:val="16"/>
          <w:szCs w:val="16"/>
        </w:rPr>
        <w:t xml:space="preserve">ubo em ferro fundido com ponta e ponta, predial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smu</w:t>
      </w:r>
      <w:proofErr w:type="spellEnd"/>
      <w:r w:rsidRPr="007E1733">
        <w:rPr>
          <w:rFonts w:ascii="Arial" w:eastAsia="Arial" w:hAnsi="Arial" w:cs="Arial"/>
          <w:sz w:val="16"/>
          <w:szCs w:val="16"/>
        </w:rPr>
        <w:t xml:space="preserve">,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dn</w:t>
      </w:r>
      <w:proofErr w:type="spellEnd"/>
      <w:r w:rsidRPr="007E1733">
        <w:rPr>
          <w:rFonts w:ascii="Arial" w:eastAsia="Arial" w:hAnsi="Arial" w:cs="Arial"/>
          <w:sz w:val="16"/>
          <w:szCs w:val="16"/>
        </w:rPr>
        <w:t xml:space="preserve"> = 100 mm</w:t>
      </w:r>
    </w:p>
    <w:p w:rsidR="00D97A6B" w:rsidRPr="007E1733" w:rsidRDefault="00D97A6B" w:rsidP="003F7CF0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comprimento de tubulação executada (m).</w:t>
      </w:r>
    </w:p>
    <w:p w:rsidR="00D97A6B" w:rsidRPr="007E1733" w:rsidRDefault="00D97A6B" w:rsidP="003F7CF0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O item remunera o fornecimento e instalação de tubo em ferro fundido tipo ponta / ponta, diâmetro nominal de 100 mm, revestido com tinta epóxi, para rede de esgoto e águas pluviais, materiais acessórios, pintura acrílica e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copolímera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dos tubos, conforme </w:t>
      </w:r>
      <w:r w:rsidRPr="007E1733">
        <w:rPr>
          <w:rFonts w:ascii="Arial" w:eastAsia="Arial" w:hAnsi="Arial" w:cs="Arial"/>
          <w:sz w:val="14"/>
          <w:szCs w:val="14"/>
        </w:rPr>
        <w:lastRenderedPageBreak/>
        <w:t xml:space="preserve">recomendações do fabricante, sempre que estes forem cortados, revestimento da peça com tinta epóxi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bicomponente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, com espessura média seca de 130 micra; referência linha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predialTPSMU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300237, fabricação Saint Gobain ou equivalente; remunera também a abertura e fechamento de rasgos, ou escavação e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reaterro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apiloado de valas com profundidade média de 60 cm, ou fixação por grampos ou presilhas quando a tubulação for aparente. Não remunera o fornecimento e instalação de juntas e conexões.</w:t>
      </w:r>
    </w:p>
    <w:p w:rsidR="003F7CF0" w:rsidRPr="007E1733" w:rsidRDefault="003F7CF0" w:rsidP="003F7CF0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</w:p>
    <w:p w:rsidR="00D97A6B" w:rsidRPr="007E1733" w:rsidRDefault="00AA7F82" w:rsidP="003F7CF0">
      <w:pPr>
        <w:tabs>
          <w:tab w:val="left" w:pos="1000"/>
        </w:tabs>
        <w:spacing w:after="0" w:line="360" w:lineRule="auto"/>
        <w:ind w:right="45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61" style="width:467.7pt;height:1pt;mso-position-vertical:absolute" o:hralign="center" o:hrstd="t" o:hrnoshade="t" o:hr="t" fillcolor="#7f7f7f [1612]" stroked="f"/>
        </w:pict>
      </w:r>
    </w:p>
    <w:p w:rsidR="00D97A6B" w:rsidRPr="007E1733" w:rsidRDefault="00D97A6B" w:rsidP="003F7CF0">
      <w:pPr>
        <w:tabs>
          <w:tab w:val="left" w:pos="1260"/>
        </w:tabs>
        <w:spacing w:after="0" w:line="360" w:lineRule="auto"/>
        <w:ind w:right="45"/>
        <w:jc w:val="both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50.05.260</w:t>
      </w:r>
      <w:r w:rsidR="003F7CF0" w:rsidRPr="007E1733">
        <w:rPr>
          <w:rFonts w:ascii="Arial" w:eastAsia="Arial" w:hAnsi="Arial" w:cs="Arial"/>
          <w:sz w:val="16"/>
          <w:szCs w:val="16"/>
        </w:rPr>
        <w:t xml:space="preserve">     </w:t>
      </w:r>
      <w:r w:rsidRPr="007E1733">
        <w:rPr>
          <w:rFonts w:ascii="Arial" w:eastAsia="Arial" w:hAnsi="Arial" w:cs="Arial"/>
          <w:sz w:val="16"/>
          <w:szCs w:val="16"/>
        </w:rPr>
        <w:t>Bloco autônomo de iluminação de emergência com autonomia mínima de 1 hora, equipado com 2 lâmpadas de 11 W</w:t>
      </w:r>
    </w:p>
    <w:p w:rsidR="00D97A6B" w:rsidRPr="007E1733" w:rsidRDefault="003F7CF0" w:rsidP="003F7CF0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97A6B" w:rsidRPr="007E1733">
        <w:rPr>
          <w:rFonts w:ascii="Arial" w:eastAsia="Arial" w:hAnsi="Arial" w:cs="Arial"/>
          <w:sz w:val="14"/>
          <w:szCs w:val="14"/>
        </w:rPr>
        <w:t>Será medido por unidade de bloco autônomo instalado (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3F7CF0" w:rsidP="003F7CF0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97A6B" w:rsidRPr="007E1733">
        <w:rPr>
          <w:rFonts w:ascii="Arial" w:eastAsia="Arial" w:hAnsi="Arial" w:cs="Arial"/>
          <w:sz w:val="14"/>
          <w:szCs w:val="14"/>
        </w:rPr>
        <w:t xml:space="preserve">O item remunera o fornecimento e instalação de bloco autônomo de iluminação de emergência, bateria com autonomia mínima de 1 hora, equipado com duas lâmpadas fluorescentes compactas de 11 W; referência LANE 11x2 da 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Unitron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 xml:space="preserve">, ou F2x11W da 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Gevi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 xml:space="preserve"> 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Gamma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 xml:space="preserve"> ou equivalente.</w:t>
      </w:r>
    </w:p>
    <w:p w:rsidR="003F7CF0" w:rsidRPr="007E1733" w:rsidRDefault="003F7CF0" w:rsidP="003F7CF0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</w:p>
    <w:p w:rsidR="00D97A6B" w:rsidRPr="007E1733" w:rsidRDefault="00AA7F82" w:rsidP="003F7CF0">
      <w:pPr>
        <w:spacing w:after="0" w:line="360" w:lineRule="auto"/>
        <w:ind w:right="45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pict>
          <v:rect id="_x0000_i1062" style="width:467.7pt;height:1pt;mso-position-vertical:absolute" o:hralign="center" o:hrstd="t" o:hrnoshade="t" o:hr="t" fillcolor="#7f7f7f [1612]" stroked="f"/>
        </w:pict>
      </w:r>
    </w:p>
    <w:p w:rsidR="00D97A6B" w:rsidRPr="007E1733" w:rsidRDefault="00D97A6B" w:rsidP="003F7CF0">
      <w:pPr>
        <w:tabs>
          <w:tab w:val="left" w:pos="1263"/>
        </w:tabs>
        <w:spacing w:after="0" w:line="360" w:lineRule="auto"/>
        <w:ind w:right="45"/>
        <w:jc w:val="both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55.01.020</w:t>
      </w:r>
      <w:r w:rsidR="003F7CF0" w:rsidRPr="007E1733">
        <w:rPr>
          <w:rFonts w:ascii="Arial" w:eastAsia="Arial" w:hAnsi="Arial" w:cs="Arial"/>
          <w:sz w:val="16"/>
          <w:szCs w:val="16"/>
        </w:rPr>
        <w:t xml:space="preserve">      </w:t>
      </w:r>
      <w:r w:rsidRPr="007E1733">
        <w:rPr>
          <w:rFonts w:ascii="Arial" w:eastAsia="Arial" w:hAnsi="Arial" w:cs="Arial"/>
          <w:sz w:val="16"/>
          <w:szCs w:val="16"/>
        </w:rPr>
        <w:t>Limpeza final da obra</w:t>
      </w:r>
    </w:p>
    <w:p w:rsidR="00D97A6B" w:rsidRPr="007E1733" w:rsidRDefault="003F7CF0" w:rsidP="003F7CF0">
      <w:pPr>
        <w:tabs>
          <w:tab w:val="left" w:pos="1260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</w:t>
      </w:r>
      <w:r w:rsidR="00D97A6B" w:rsidRPr="007E1733">
        <w:rPr>
          <w:rFonts w:ascii="Arial" w:eastAsia="Arial" w:hAnsi="Arial" w:cs="Arial"/>
          <w:sz w:val="14"/>
          <w:szCs w:val="14"/>
        </w:rPr>
        <w:t>Será medido pela área, na projeção horizontal, de obra limpa (m²).</w:t>
      </w:r>
    </w:p>
    <w:p w:rsidR="00D97A6B" w:rsidRPr="007E1733" w:rsidRDefault="003F7CF0" w:rsidP="003F7CF0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</w:t>
      </w:r>
      <w:r w:rsidR="00D97A6B" w:rsidRPr="007E1733">
        <w:rPr>
          <w:rFonts w:ascii="Arial" w:eastAsia="Arial" w:hAnsi="Arial" w:cs="Arial"/>
          <w:sz w:val="14"/>
          <w:szCs w:val="14"/>
        </w:rPr>
        <w:t xml:space="preserve">O item remunera o fornecimento do material e a mão-de-obra necessários para a limpeza geral de pisos, paredes, vidros, áreas externas, bancadas, louças, metais, etc., inclusive </w:t>
      </w:r>
      <w:proofErr w:type="spellStart"/>
      <w:r w:rsidR="00D97A6B" w:rsidRPr="007E1733">
        <w:rPr>
          <w:rFonts w:ascii="Arial" w:eastAsia="Arial" w:hAnsi="Arial" w:cs="Arial"/>
          <w:sz w:val="14"/>
          <w:szCs w:val="14"/>
        </w:rPr>
        <w:t>varreção</w:t>
      </w:r>
      <w:proofErr w:type="spellEnd"/>
      <w:r w:rsidR="00D97A6B" w:rsidRPr="007E1733">
        <w:rPr>
          <w:rFonts w:ascii="Arial" w:eastAsia="Arial" w:hAnsi="Arial" w:cs="Arial"/>
          <w:sz w:val="14"/>
          <w:szCs w:val="14"/>
        </w:rPr>
        <w:t>, removendo-se materiais excedentes e resíduos de sujeiras, deixando a obra pronta para a utilização.</w:t>
      </w:r>
    </w:p>
    <w:p w:rsidR="003F7CF0" w:rsidRPr="007E1733" w:rsidRDefault="003F7CF0" w:rsidP="003F7CF0">
      <w:pPr>
        <w:tabs>
          <w:tab w:val="left" w:pos="1263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</w:p>
    <w:p w:rsidR="00D97A6B" w:rsidRPr="007E1733" w:rsidRDefault="00AA7F82" w:rsidP="003F7CF0">
      <w:pPr>
        <w:tabs>
          <w:tab w:val="left" w:pos="1263"/>
          <w:tab w:val="left" w:pos="6946"/>
        </w:tabs>
        <w:spacing w:after="0" w:line="360" w:lineRule="auto"/>
        <w:ind w:right="45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63" style="width:467.7pt;height:1pt;mso-position-vertical:absolute" o:hralign="center" o:hrstd="t" o:hrnoshade="t" o:hr="t" fillcolor="#7f7f7f [1612]" stroked="f"/>
        </w:pict>
      </w:r>
    </w:p>
    <w:p w:rsidR="00D97A6B" w:rsidRPr="007E1733" w:rsidRDefault="00D97A6B" w:rsidP="003F7CF0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66.08.042 </w:t>
      </w:r>
      <w:r w:rsidR="003F7CF0" w:rsidRPr="007E1733">
        <w:rPr>
          <w:rFonts w:ascii="Arial" w:eastAsia="Arial" w:hAnsi="Arial" w:cs="Arial"/>
          <w:sz w:val="16"/>
          <w:szCs w:val="16"/>
        </w:rPr>
        <w:t xml:space="preserve">  Câmara fixa compacta de 1/3”, colorida, com lente </w:t>
      </w:r>
      <w:proofErr w:type="spellStart"/>
      <w:r w:rsidR="003F7CF0" w:rsidRPr="007E1733">
        <w:rPr>
          <w:rFonts w:ascii="Arial" w:eastAsia="Arial" w:hAnsi="Arial" w:cs="Arial"/>
          <w:sz w:val="16"/>
          <w:szCs w:val="16"/>
        </w:rPr>
        <w:t>varifocal</w:t>
      </w:r>
      <w:proofErr w:type="spellEnd"/>
      <w:r w:rsidR="003F7CF0" w:rsidRPr="007E1733">
        <w:rPr>
          <w:rFonts w:ascii="Arial" w:eastAsia="Arial" w:hAnsi="Arial" w:cs="Arial"/>
          <w:sz w:val="16"/>
          <w:szCs w:val="16"/>
        </w:rPr>
        <w:t>, para áreas Internas e externas</w:t>
      </w:r>
    </w:p>
    <w:p w:rsidR="00D97A6B" w:rsidRPr="007E1733" w:rsidRDefault="00D97A6B" w:rsidP="003F7CF0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unidade de câmera instalada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D97A6B" w:rsidP="003F7CF0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e instalação da câmera IP fixa, colorida, com as seguintes</w:t>
      </w:r>
      <w:r w:rsidR="003F7CF0" w:rsidRPr="007E1733">
        <w:rPr>
          <w:rFonts w:ascii="Arial" w:eastAsia="Arial" w:hAnsi="Arial" w:cs="Arial"/>
          <w:sz w:val="14"/>
          <w:szCs w:val="14"/>
        </w:rPr>
        <w:t xml:space="preserve"> </w:t>
      </w:r>
      <w:r w:rsidRPr="007E1733">
        <w:rPr>
          <w:rFonts w:ascii="Arial" w:eastAsia="Arial" w:hAnsi="Arial" w:cs="Arial"/>
          <w:sz w:val="14"/>
          <w:szCs w:val="14"/>
        </w:rPr>
        <w:t xml:space="preserve">características: resolução de 1.3 MP, lente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varifocal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e Grau de proteção mínimo IP 66. IR</w:t>
      </w:r>
      <w:r w:rsidR="003F7CF0" w:rsidRPr="007E1733">
        <w:rPr>
          <w:rFonts w:ascii="Arial" w:eastAsia="Arial" w:hAnsi="Arial" w:cs="Arial"/>
          <w:sz w:val="14"/>
          <w:szCs w:val="14"/>
        </w:rPr>
        <w:t xml:space="preserve"> </w:t>
      </w:r>
      <w:r w:rsidRPr="007E1733">
        <w:rPr>
          <w:rFonts w:ascii="Arial" w:eastAsia="Arial" w:hAnsi="Arial" w:cs="Arial"/>
          <w:sz w:val="14"/>
          <w:szCs w:val="14"/>
        </w:rPr>
        <w:t>inteligente com alcance de 20 metros, processamento de imagem DSP, controle automático de</w:t>
      </w:r>
      <w:r w:rsidR="003F7CF0" w:rsidRPr="007E1733">
        <w:rPr>
          <w:rFonts w:ascii="Arial" w:eastAsia="Arial" w:hAnsi="Arial" w:cs="Arial"/>
          <w:sz w:val="14"/>
          <w:szCs w:val="14"/>
        </w:rPr>
        <w:t xml:space="preserve"> </w:t>
      </w:r>
      <w:r w:rsidRPr="007E1733">
        <w:rPr>
          <w:rFonts w:ascii="Arial" w:eastAsia="Arial" w:hAnsi="Arial" w:cs="Arial"/>
          <w:sz w:val="14"/>
          <w:szCs w:val="14"/>
        </w:rPr>
        <w:t>ganho de branco (AGC), função WDR, para ambientes internos e externos; referências</w:t>
      </w:r>
      <w:r w:rsidR="003F7CF0" w:rsidRPr="007E1733">
        <w:rPr>
          <w:rFonts w:ascii="Arial" w:eastAsia="Arial" w:hAnsi="Arial" w:cs="Arial"/>
          <w:sz w:val="14"/>
          <w:szCs w:val="14"/>
        </w:rPr>
        <w:t xml:space="preserve"> </w:t>
      </w:r>
      <w:r w:rsidRPr="007E1733">
        <w:rPr>
          <w:rFonts w:ascii="Arial" w:eastAsia="Arial" w:hAnsi="Arial" w:cs="Arial"/>
          <w:sz w:val="14"/>
          <w:szCs w:val="14"/>
        </w:rPr>
        <w:t xml:space="preserve">comerciais: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Intelbras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VIP S 3120, Grupo Giga GSIP1300TVP,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Geovision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GV-UBL1211 </w:t>
      </w:r>
      <w:proofErr w:type="spellStart"/>
      <w:proofErr w:type="gramStart"/>
      <w:r w:rsidRPr="007E1733">
        <w:rPr>
          <w:rFonts w:ascii="Arial" w:eastAsia="Arial" w:hAnsi="Arial" w:cs="Arial"/>
          <w:sz w:val="14"/>
          <w:szCs w:val="14"/>
        </w:rPr>
        <w:t>ouequivalente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..</w:t>
      </w:r>
      <w:proofErr w:type="gramEnd"/>
    </w:p>
    <w:p w:rsidR="003F7CF0" w:rsidRPr="007E1733" w:rsidRDefault="003F7CF0" w:rsidP="003F7CF0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</w:p>
    <w:p w:rsidR="00D97A6B" w:rsidRPr="007E1733" w:rsidRDefault="00D97A6B" w:rsidP="003F7CF0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66.08.049 </w:t>
      </w:r>
      <w:r w:rsidR="003F7CF0" w:rsidRPr="007E1733">
        <w:rPr>
          <w:rFonts w:ascii="Arial" w:eastAsia="Arial" w:hAnsi="Arial" w:cs="Arial"/>
          <w:sz w:val="16"/>
          <w:szCs w:val="16"/>
        </w:rPr>
        <w:t xml:space="preserve">  Câmara </w:t>
      </w:r>
      <w:proofErr w:type="spellStart"/>
      <w:r w:rsidR="003F7CF0" w:rsidRPr="007E1733">
        <w:rPr>
          <w:rFonts w:ascii="Arial" w:eastAsia="Arial" w:hAnsi="Arial" w:cs="Arial"/>
          <w:sz w:val="16"/>
          <w:szCs w:val="16"/>
        </w:rPr>
        <w:t>ip</w:t>
      </w:r>
      <w:proofErr w:type="spellEnd"/>
      <w:r w:rsidR="003F7CF0" w:rsidRPr="007E1733"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 w:rsidR="003F7CF0" w:rsidRPr="007E1733">
        <w:rPr>
          <w:rFonts w:ascii="Arial" w:eastAsia="Arial" w:hAnsi="Arial" w:cs="Arial"/>
          <w:sz w:val="16"/>
          <w:szCs w:val="16"/>
        </w:rPr>
        <w:t>hd</w:t>
      </w:r>
      <w:proofErr w:type="spellEnd"/>
      <w:r w:rsidR="003F7CF0" w:rsidRPr="007E1733">
        <w:rPr>
          <w:rFonts w:ascii="Arial" w:eastAsia="Arial" w:hAnsi="Arial" w:cs="Arial"/>
          <w:sz w:val="16"/>
          <w:szCs w:val="16"/>
        </w:rPr>
        <w:t xml:space="preserve"> 1.3 </w:t>
      </w:r>
      <w:proofErr w:type="spellStart"/>
      <w:r w:rsidR="003F7CF0" w:rsidRPr="007E1733">
        <w:rPr>
          <w:rFonts w:ascii="Arial" w:eastAsia="Arial" w:hAnsi="Arial" w:cs="Arial"/>
          <w:sz w:val="16"/>
          <w:szCs w:val="16"/>
        </w:rPr>
        <w:t>mp</w:t>
      </w:r>
      <w:proofErr w:type="spellEnd"/>
      <w:r w:rsidR="003F7CF0" w:rsidRPr="007E1733">
        <w:rPr>
          <w:rFonts w:ascii="Arial" w:eastAsia="Arial" w:hAnsi="Arial" w:cs="Arial"/>
          <w:sz w:val="16"/>
          <w:szCs w:val="16"/>
        </w:rPr>
        <w:t xml:space="preserve">, com dome de proteção e lente </w:t>
      </w:r>
      <w:proofErr w:type="spellStart"/>
      <w:r w:rsidR="003F7CF0" w:rsidRPr="007E1733">
        <w:rPr>
          <w:rFonts w:ascii="Arial" w:eastAsia="Arial" w:hAnsi="Arial" w:cs="Arial"/>
          <w:sz w:val="16"/>
          <w:szCs w:val="16"/>
        </w:rPr>
        <w:t>varifocal</w:t>
      </w:r>
      <w:proofErr w:type="spellEnd"/>
      <w:r w:rsidR="003F7CF0" w:rsidRPr="007E1733">
        <w:rPr>
          <w:rFonts w:ascii="Arial" w:eastAsia="Arial" w:hAnsi="Arial" w:cs="Arial"/>
          <w:sz w:val="16"/>
          <w:szCs w:val="16"/>
        </w:rPr>
        <w:t>, para áreas Internas e externas</w:t>
      </w:r>
    </w:p>
    <w:p w:rsidR="00D97A6B" w:rsidRPr="007E1733" w:rsidRDefault="00D97A6B" w:rsidP="003F7CF0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unidade de câmera instalada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</w:t>
      </w:r>
    </w:p>
    <w:p w:rsidR="00D97A6B" w:rsidRPr="007E1733" w:rsidRDefault="00D97A6B" w:rsidP="003F7CF0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o fornecimento e instalação de câmera tipo mini dome, com as seguintes</w:t>
      </w:r>
      <w:r w:rsidR="003F7CF0" w:rsidRPr="007E1733">
        <w:rPr>
          <w:rFonts w:ascii="Arial" w:eastAsia="Arial" w:hAnsi="Arial" w:cs="Arial"/>
          <w:sz w:val="14"/>
          <w:szCs w:val="14"/>
        </w:rPr>
        <w:t xml:space="preserve"> </w:t>
      </w:r>
      <w:r w:rsidRPr="007E1733">
        <w:rPr>
          <w:rFonts w:ascii="Arial" w:eastAsia="Arial" w:hAnsi="Arial" w:cs="Arial"/>
          <w:sz w:val="14"/>
          <w:szCs w:val="14"/>
        </w:rPr>
        <w:t xml:space="preserve">características: resolução Full HD 1.3 MP, lente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varifocal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e Grau de proteção mínimo IP 65, IR</w:t>
      </w:r>
      <w:r w:rsidR="003F7CF0" w:rsidRPr="007E1733">
        <w:rPr>
          <w:rFonts w:ascii="Arial" w:eastAsia="Arial" w:hAnsi="Arial" w:cs="Arial"/>
          <w:sz w:val="14"/>
          <w:szCs w:val="14"/>
        </w:rPr>
        <w:t xml:space="preserve"> </w:t>
      </w:r>
      <w:r w:rsidRPr="007E1733">
        <w:rPr>
          <w:rFonts w:ascii="Arial" w:eastAsia="Arial" w:hAnsi="Arial" w:cs="Arial"/>
          <w:sz w:val="14"/>
          <w:szCs w:val="14"/>
        </w:rPr>
        <w:t>inteligente com alcance de até 20 metros, controle automático de ganho de branco (AGC),</w:t>
      </w:r>
      <w:r w:rsidR="003F7CF0" w:rsidRPr="007E1733">
        <w:rPr>
          <w:rFonts w:ascii="Arial" w:eastAsia="Arial" w:hAnsi="Arial" w:cs="Arial"/>
          <w:sz w:val="14"/>
          <w:szCs w:val="14"/>
        </w:rPr>
        <w:t xml:space="preserve"> </w:t>
      </w:r>
      <w:r w:rsidRPr="007E1733">
        <w:rPr>
          <w:rFonts w:ascii="Arial" w:eastAsia="Arial" w:hAnsi="Arial" w:cs="Arial"/>
          <w:sz w:val="14"/>
          <w:szCs w:val="14"/>
        </w:rPr>
        <w:t>função WDR, Dome/cúpula em vidro temperado ou policarbonato de alta resistência, com a</w:t>
      </w:r>
      <w:r w:rsidR="003F7CF0" w:rsidRPr="007E1733">
        <w:rPr>
          <w:rFonts w:ascii="Arial" w:eastAsia="Arial" w:hAnsi="Arial" w:cs="Arial"/>
          <w:sz w:val="14"/>
          <w:szCs w:val="14"/>
        </w:rPr>
        <w:t xml:space="preserve"> </w:t>
      </w:r>
      <w:r w:rsidRPr="007E1733">
        <w:rPr>
          <w:rFonts w:ascii="Arial" w:eastAsia="Arial" w:hAnsi="Arial" w:cs="Arial"/>
          <w:sz w:val="14"/>
          <w:szCs w:val="14"/>
        </w:rPr>
        <w:t xml:space="preserve">espessura mínima de 3 mm; referência comercial: dome IP VIP E4220Z fabricação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Intelbras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,</w:t>
      </w:r>
      <w:r w:rsidR="003F7CF0" w:rsidRPr="007E1733">
        <w:rPr>
          <w:rFonts w:ascii="Arial" w:eastAsia="Arial" w:hAnsi="Arial" w:cs="Arial"/>
          <w:sz w:val="14"/>
          <w:szCs w:val="14"/>
        </w:rPr>
        <w:t xml:space="preserve"> </w:t>
      </w:r>
      <w:r w:rsidRPr="007E1733">
        <w:rPr>
          <w:rFonts w:ascii="Arial" w:eastAsia="Arial" w:hAnsi="Arial" w:cs="Arial"/>
          <w:sz w:val="14"/>
          <w:szCs w:val="14"/>
        </w:rPr>
        <w:t xml:space="preserve">GV EDR2100-0F fabricação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Geovision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ou equivalente.</w:t>
      </w:r>
    </w:p>
    <w:p w:rsidR="00D97A6B" w:rsidRPr="007E1733" w:rsidRDefault="00D97A6B" w:rsidP="003F7CF0">
      <w:pPr>
        <w:autoSpaceDE w:val="0"/>
        <w:autoSpaceDN w:val="0"/>
        <w:adjustRightInd w:val="0"/>
        <w:spacing w:after="0" w:line="360" w:lineRule="auto"/>
        <w:ind w:right="45"/>
        <w:jc w:val="both"/>
        <w:rPr>
          <w:rFonts w:ascii="Arial" w:hAnsi="Arial" w:cs="Arial"/>
          <w:sz w:val="14"/>
          <w:szCs w:val="14"/>
        </w:rPr>
      </w:pPr>
    </w:p>
    <w:p w:rsidR="00D97A6B" w:rsidRPr="007E1733" w:rsidRDefault="00D97A6B" w:rsidP="003F7CF0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>66.08.620    Unidade gerenciadora digital de vídeo em rede (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nvr</w:t>
      </w:r>
      <w:proofErr w:type="spellEnd"/>
      <w:r w:rsidRPr="007E1733">
        <w:rPr>
          <w:rFonts w:ascii="Arial" w:eastAsia="Arial" w:hAnsi="Arial" w:cs="Arial"/>
          <w:sz w:val="16"/>
          <w:szCs w:val="16"/>
        </w:rPr>
        <w:t xml:space="preserve">) de até 32 câmeras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ip</w:t>
      </w:r>
      <w:proofErr w:type="spellEnd"/>
      <w:r w:rsidRPr="007E1733">
        <w:rPr>
          <w:rFonts w:ascii="Arial" w:eastAsia="Arial" w:hAnsi="Arial" w:cs="Arial"/>
          <w:sz w:val="16"/>
          <w:szCs w:val="16"/>
        </w:rPr>
        <w:t xml:space="preserve">, Armazenamento de 48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tb</w:t>
      </w:r>
      <w:proofErr w:type="spellEnd"/>
      <w:r w:rsidRPr="007E1733">
        <w:rPr>
          <w:rFonts w:ascii="Arial" w:eastAsia="Arial" w:hAnsi="Arial" w:cs="Arial"/>
          <w:sz w:val="16"/>
          <w:szCs w:val="16"/>
        </w:rPr>
        <w:t xml:space="preserve">, </w:t>
      </w:r>
      <w:proofErr w:type="gramStart"/>
      <w:r w:rsidRPr="007E1733">
        <w:rPr>
          <w:rFonts w:ascii="Arial" w:eastAsia="Arial" w:hAnsi="Arial" w:cs="Arial"/>
          <w:sz w:val="16"/>
          <w:szCs w:val="16"/>
        </w:rPr>
        <w:t>2 interface</w:t>
      </w:r>
      <w:proofErr w:type="gramEnd"/>
      <w:r w:rsidRPr="007E1733">
        <w:rPr>
          <w:rFonts w:ascii="Arial" w:eastAsia="Arial" w:hAnsi="Arial" w:cs="Arial"/>
          <w:sz w:val="16"/>
          <w:szCs w:val="16"/>
        </w:rPr>
        <w:t xml:space="preserve"> de rede gigabit ethernet e 16 entradas De alarme</w:t>
      </w:r>
    </w:p>
    <w:p w:rsidR="00D97A6B" w:rsidRPr="007E1733" w:rsidRDefault="00D97A6B" w:rsidP="003F7CF0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unidade gerenciadora digital (NVR) instalada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D97A6B" w:rsidP="00D97A6B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O item remunera o fornecimento e instalação de unidade gerenciadora de vídeo em rede (NVR) para sistema de CFTV, com capacidade para gravar até 32 câmeras IP (tipo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Speed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Dome) em Full HD com 30 frames por segundo por canal; no mínimo 3 saídas de vídeo (1 de HDMI, 1 de VGA e 1 BNC); 2 interface de rede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Fast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Ethernet; divisão de tela cheia com 1 / 4 / 8 / 9 / 16 e 32 canais simultaneamente; HD com capacidade de armazenamento de 48 TB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Terabyte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); 16 entradas de alarme; backup em CD, DVD, USB e remoto; formato de compressão da gravação dos arquivos de no mínimo H. 264/MPEG4; taxa de frames total para gravação de no mínimo 5 MP em até 8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fps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; gravação contínua por evento ou movimento que permita alteração de resolução e da taxa de resolução da câmera; gerenciamento de dados local ou remoto (via internet); edição de áudio e vídeo. Referência comercial NVD 7032 da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Intelbrás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ou equivalente. Não remunera o fornecimento e instalação do Rack.</w:t>
      </w:r>
    </w:p>
    <w:p w:rsidR="00D97A6B" w:rsidRPr="007E1733" w:rsidRDefault="00D97A6B" w:rsidP="00D97A6B">
      <w:pPr>
        <w:tabs>
          <w:tab w:val="left" w:pos="1263"/>
        </w:tabs>
        <w:spacing w:after="0" w:line="360" w:lineRule="auto"/>
        <w:ind w:right="45"/>
        <w:jc w:val="both"/>
        <w:rPr>
          <w:rFonts w:ascii="Arial" w:eastAsia="Arial" w:hAnsi="Arial" w:cs="Arial"/>
          <w:sz w:val="14"/>
          <w:szCs w:val="14"/>
        </w:rPr>
      </w:pPr>
    </w:p>
    <w:p w:rsidR="00D97A6B" w:rsidRPr="007E1733" w:rsidRDefault="00AA7F82" w:rsidP="00D97A6B">
      <w:pPr>
        <w:tabs>
          <w:tab w:val="left" w:pos="1263"/>
        </w:tabs>
        <w:spacing w:after="0" w:line="360" w:lineRule="auto"/>
        <w:ind w:right="45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pict>
          <v:rect id="_x0000_i1064" style="width:467.7pt;height:1pt;mso-position-vertical:absolute" o:hralign="center" o:hrstd="t" o:hrnoshade="t" o:hr="t" fillcolor="#7f7f7f [1612]" stroked="f"/>
        </w:pict>
      </w:r>
    </w:p>
    <w:p w:rsidR="00D97A6B" w:rsidRPr="007E1733" w:rsidRDefault="00D97A6B" w:rsidP="00D97A6B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</w:p>
    <w:p w:rsidR="00D97A6B" w:rsidRPr="007E1733" w:rsidRDefault="00D97A6B" w:rsidP="003F7CF0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66.20.202   Instalação de câmera fixa para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cftv</w:t>
      </w:r>
      <w:proofErr w:type="spellEnd"/>
    </w:p>
    <w:p w:rsidR="00D97A6B" w:rsidRPr="007E1733" w:rsidRDefault="00D97A6B" w:rsidP="003F7CF0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1) Será medido por unidade de câmera instalada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D97A6B" w:rsidP="003F7CF0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>2) O item remunera a mão de obra especializada e os materiais acessórios necessários para a instalação completa da câmera fixa, para sistema de circuito fechado de televisão. Remunera também a fixação do suporte quando necessário. Não remunera o fornecimento da câmera.</w:t>
      </w:r>
    </w:p>
    <w:p w:rsidR="00D97A6B" w:rsidRPr="007E1733" w:rsidRDefault="00AA7F82" w:rsidP="00D97A6B">
      <w:pPr>
        <w:tabs>
          <w:tab w:val="left" w:pos="1000"/>
        </w:tabs>
        <w:spacing w:after="0" w:line="240" w:lineRule="auto"/>
        <w:ind w:left="8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pict>
          <v:rect id="_x0000_i1065" style="width:467.7pt;height:1pt;mso-position-vertical:absolute" o:hralign="center" o:hrstd="t" o:hrnoshade="t" o:hr="t" fillcolor="#7f7f7f [1612]" stroked="f"/>
        </w:pict>
      </w:r>
    </w:p>
    <w:p w:rsidR="00D97A6B" w:rsidRPr="007E1733" w:rsidRDefault="00D97A6B" w:rsidP="003F7CF0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</w:p>
    <w:p w:rsidR="00D97A6B" w:rsidRPr="007E1733" w:rsidRDefault="00D97A6B" w:rsidP="003F7CF0">
      <w:pPr>
        <w:tabs>
          <w:tab w:val="left" w:pos="1000"/>
        </w:tabs>
        <w:spacing w:after="0" w:line="360" w:lineRule="auto"/>
        <w:ind w:left="80"/>
        <w:rPr>
          <w:rFonts w:ascii="Arial" w:eastAsia="Arial" w:hAnsi="Arial" w:cs="Arial"/>
          <w:sz w:val="16"/>
          <w:szCs w:val="16"/>
        </w:rPr>
      </w:pPr>
      <w:r w:rsidRPr="007E1733">
        <w:rPr>
          <w:rFonts w:ascii="Arial" w:eastAsia="Arial" w:hAnsi="Arial" w:cs="Arial"/>
          <w:sz w:val="16"/>
          <w:szCs w:val="16"/>
        </w:rPr>
        <w:t xml:space="preserve">69.09.250    Patch </w:t>
      </w:r>
      <w:proofErr w:type="spellStart"/>
      <w:r w:rsidRPr="007E1733">
        <w:rPr>
          <w:rFonts w:ascii="Arial" w:eastAsia="Arial" w:hAnsi="Arial" w:cs="Arial"/>
          <w:sz w:val="16"/>
          <w:szCs w:val="16"/>
        </w:rPr>
        <w:t>cords</w:t>
      </w:r>
      <w:proofErr w:type="spellEnd"/>
      <w:r w:rsidRPr="007E1733">
        <w:rPr>
          <w:rFonts w:ascii="Arial" w:eastAsia="Arial" w:hAnsi="Arial" w:cs="Arial"/>
          <w:sz w:val="16"/>
          <w:szCs w:val="16"/>
        </w:rPr>
        <w:t xml:space="preserve"> de 1,50 ou 3,00 m - rj-45 / rj-45 - categoria 6a</w:t>
      </w:r>
    </w:p>
    <w:p w:rsidR="00D97A6B" w:rsidRPr="007E1733" w:rsidRDefault="00D97A6B" w:rsidP="003F7CF0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1) Será medido por unidade de patch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cord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instalado (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un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).</w:t>
      </w:r>
    </w:p>
    <w:p w:rsidR="00D97A6B" w:rsidRPr="007E1733" w:rsidRDefault="00D97A6B" w:rsidP="00D97A6B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r w:rsidRPr="007E1733">
        <w:rPr>
          <w:rFonts w:ascii="Arial" w:eastAsia="Arial" w:hAnsi="Arial" w:cs="Arial"/>
          <w:sz w:val="14"/>
          <w:szCs w:val="14"/>
        </w:rPr>
        <w:t xml:space="preserve">2) O item remunera o fornecimento e instalação de patch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cords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com as seguintes características: comprimento de 1,50 ou 3,00m; confeccionados em cabo par trançado, UTP, 24 AWG x 4 pares categoria 6; composto por condutores de cobre flexível,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multifilar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, isolamento em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poliolefina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e capa externa em PVC não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propagante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a chama;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conectorizados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à RJ45 macho categoria 6 nas duas extremidades; disponível nas terminações T-568A e T-568B; com características elétricas e performance testadas em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freqüências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de até 250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Mhz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; a conectorização das extremidades deverá ser com plug RJ-45 em policarbonato incolor, com contatos em bronze fosforoso e revestido com uma camada de ouro sobre uma camada de níquel; deverá ser montado e testado 100% em fabrica e disponibilizado pelo fabricante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emcores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>, atendendo às especificações da ANSI/EIA/TIA - 606-A e lista de quantidades. O patch</w:t>
      </w:r>
    </w:p>
    <w:p w:rsidR="00D97A6B" w:rsidRPr="007E1733" w:rsidRDefault="00D97A6B" w:rsidP="00D97A6B">
      <w:pPr>
        <w:tabs>
          <w:tab w:val="left" w:pos="1276"/>
          <w:tab w:val="left" w:pos="6946"/>
        </w:tabs>
        <w:spacing w:after="0" w:line="360" w:lineRule="auto"/>
        <w:ind w:left="964" w:right="45"/>
        <w:jc w:val="both"/>
        <w:rPr>
          <w:rFonts w:ascii="Arial" w:eastAsia="Arial" w:hAnsi="Arial" w:cs="Arial"/>
          <w:sz w:val="14"/>
          <w:szCs w:val="14"/>
        </w:rPr>
      </w:pPr>
      <w:proofErr w:type="spellStart"/>
      <w:r w:rsidRPr="007E1733">
        <w:rPr>
          <w:rFonts w:ascii="Arial" w:eastAsia="Arial" w:hAnsi="Arial" w:cs="Arial"/>
          <w:sz w:val="14"/>
          <w:szCs w:val="14"/>
        </w:rPr>
        <w:t>cord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deverá possuir Certificação UL e estar de acordo com a ANSI/EIA/TIA-568-B.2-1 para Categoria 6; referência 50495, fabricação </w:t>
      </w:r>
      <w:proofErr w:type="spellStart"/>
      <w:r w:rsidRPr="007E1733">
        <w:rPr>
          <w:rFonts w:ascii="Arial" w:eastAsia="Arial" w:hAnsi="Arial" w:cs="Arial"/>
          <w:sz w:val="14"/>
          <w:szCs w:val="14"/>
        </w:rPr>
        <w:t>Policom</w:t>
      </w:r>
      <w:proofErr w:type="spellEnd"/>
      <w:r w:rsidRPr="007E1733">
        <w:rPr>
          <w:rFonts w:ascii="Arial" w:eastAsia="Arial" w:hAnsi="Arial" w:cs="Arial"/>
          <w:sz w:val="14"/>
          <w:szCs w:val="14"/>
        </w:rPr>
        <w:t xml:space="preserve"> ou equivalente, desde que o fabricante apresente ISO 9001/ 2000.</w:t>
      </w:r>
    </w:p>
    <w:p w:rsidR="00D97A6B" w:rsidRDefault="00D97A6B">
      <w:pPr>
        <w:rPr>
          <w:rFonts w:ascii="Arial" w:eastAsia="Arial" w:hAnsi="Arial" w:cs="Arial"/>
          <w:sz w:val="14"/>
          <w:szCs w:val="14"/>
        </w:rPr>
      </w:pPr>
    </w:p>
    <w:sectPr w:rsidR="00D97A6B" w:rsidSect="00632855">
      <w:headerReference w:type="default" r:id="rId8"/>
      <w:footerReference w:type="default" r:id="rId9"/>
      <w:pgSz w:w="11906" w:h="16838" w:code="9"/>
      <w:pgMar w:top="2552" w:right="851" w:bottom="567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F82" w:rsidRDefault="00AA7F82" w:rsidP="00632855">
      <w:pPr>
        <w:spacing w:after="0" w:line="240" w:lineRule="auto"/>
      </w:pPr>
      <w:r>
        <w:separator/>
      </w:r>
    </w:p>
  </w:endnote>
  <w:endnote w:type="continuationSeparator" w:id="0">
    <w:p w:rsidR="00AA7F82" w:rsidRDefault="00AA7F82" w:rsidP="00632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855" w:rsidRPr="00632855" w:rsidRDefault="00632855" w:rsidP="00632855">
    <w:pPr>
      <w:tabs>
        <w:tab w:val="center" w:pos="4252"/>
        <w:tab w:val="right" w:pos="8504"/>
      </w:tabs>
      <w:spacing w:after="0" w:line="240" w:lineRule="auto"/>
      <w:rPr>
        <w:sz w:val="16"/>
        <w:szCs w:val="16"/>
      </w:rPr>
    </w:pPr>
    <w:r w:rsidRPr="00632855">
      <w:rPr>
        <w:sz w:val="16"/>
        <w:szCs w:val="16"/>
      </w:rPr>
      <w:t>_____________________________________________________________________________________________________________________</w:t>
    </w:r>
  </w:p>
  <w:p w:rsidR="00632855" w:rsidRPr="00632855" w:rsidRDefault="00AA7F82" w:rsidP="00632855">
    <w:pPr>
      <w:tabs>
        <w:tab w:val="center" w:pos="4252"/>
        <w:tab w:val="right" w:pos="8504"/>
      </w:tabs>
      <w:spacing w:after="0" w:line="240" w:lineRule="auto"/>
      <w:jc w:val="center"/>
    </w:pPr>
    <w:sdt>
      <w:sdtPr>
        <w:id w:val="-256600241"/>
        <w:docPartObj>
          <w:docPartGallery w:val="Page Numbers (Top of Page)"/>
          <w:docPartUnique/>
        </w:docPartObj>
      </w:sdtPr>
      <w:sdtEndPr/>
      <w:sdtContent>
        <w:r w:rsidR="00632855" w:rsidRPr="00632855">
          <w:rPr>
            <w:rFonts w:ascii="Arial" w:eastAsia="Arial" w:hAnsi="Arial" w:cs="Arial"/>
            <w:sz w:val="17"/>
            <w:szCs w:val="17"/>
          </w:rPr>
          <w:t>cpos@cpos.sp.gov.br</w:t>
        </w:r>
        <w:r w:rsidR="00632855" w:rsidRPr="00632855">
          <w:t xml:space="preserve">                                                                                                                               Página </w:t>
        </w:r>
        <w:r w:rsidR="00632855" w:rsidRPr="00632855">
          <w:rPr>
            <w:bCs/>
            <w:sz w:val="24"/>
            <w:szCs w:val="24"/>
          </w:rPr>
          <w:fldChar w:fldCharType="begin"/>
        </w:r>
        <w:r w:rsidR="00632855" w:rsidRPr="00632855">
          <w:rPr>
            <w:bCs/>
          </w:rPr>
          <w:instrText>PAGE</w:instrText>
        </w:r>
        <w:r w:rsidR="00632855" w:rsidRPr="00632855">
          <w:rPr>
            <w:bCs/>
            <w:sz w:val="24"/>
            <w:szCs w:val="24"/>
          </w:rPr>
          <w:fldChar w:fldCharType="separate"/>
        </w:r>
        <w:r w:rsidR="007E1733">
          <w:rPr>
            <w:bCs/>
            <w:noProof/>
          </w:rPr>
          <w:t>4</w:t>
        </w:r>
        <w:r w:rsidR="00632855" w:rsidRPr="00632855">
          <w:rPr>
            <w:bCs/>
            <w:sz w:val="24"/>
            <w:szCs w:val="24"/>
          </w:rPr>
          <w:fldChar w:fldCharType="end"/>
        </w:r>
        <w:r w:rsidR="00632855" w:rsidRPr="00632855">
          <w:t>/</w:t>
        </w:r>
        <w:r w:rsidR="00632855" w:rsidRPr="00632855">
          <w:rPr>
            <w:bCs/>
            <w:sz w:val="24"/>
            <w:szCs w:val="24"/>
          </w:rPr>
          <w:fldChar w:fldCharType="begin"/>
        </w:r>
        <w:r w:rsidR="00632855" w:rsidRPr="00632855">
          <w:rPr>
            <w:bCs/>
          </w:rPr>
          <w:instrText>NUMPAGES</w:instrText>
        </w:r>
        <w:r w:rsidR="00632855" w:rsidRPr="00632855">
          <w:rPr>
            <w:bCs/>
            <w:sz w:val="24"/>
            <w:szCs w:val="24"/>
          </w:rPr>
          <w:fldChar w:fldCharType="separate"/>
        </w:r>
        <w:r w:rsidR="007E1733">
          <w:rPr>
            <w:bCs/>
            <w:noProof/>
          </w:rPr>
          <w:t>10</w:t>
        </w:r>
        <w:r w:rsidR="00632855" w:rsidRPr="00632855">
          <w:rPr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F82" w:rsidRDefault="00AA7F82" w:rsidP="00632855">
      <w:pPr>
        <w:spacing w:after="0" w:line="240" w:lineRule="auto"/>
      </w:pPr>
      <w:r>
        <w:separator/>
      </w:r>
    </w:p>
  </w:footnote>
  <w:footnote w:type="continuationSeparator" w:id="0">
    <w:p w:rsidR="00AA7F82" w:rsidRDefault="00AA7F82" w:rsidP="00632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855" w:rsidRPr="00632855" w:rsidRDefault="00632855" w:rsidP="00632855">
    <w:pPr>
      <w:spacing w:after="0" w:line="240" w:lineRule="auto"/>
      <w:jc w:val="right"/>
      <w:rPr>
        <w:rFonts w:ascii="Arial" w:eastAsia="Arial" w:hAnsi="Arial" w:cs="Arial"/>
        <w:sz w:val="24"/>
        <w:szCs w:val="24"/>
      </w:rPr>
    </w:pPr>
    <w:r w:rsidRPr="00632855">
      <w:rPr>
        <w:noProof/>
        <w:sz w:val="24"/>
        <w:szCs w:val="24"/>
        <w:lang w:eastAsia="pt-BR"/>
      </w:rPr>
      <w:drawing>
        <wp:anchor distT="0" distB="0" distL="114300" distR="114300" simplePos="0" relativeHeight="251666944" behindDoc="1" locked="0" layoutInCell="0" allowOverlap="1" wp14:anchorId="16CF3F70" wp14:editId="27C1733F">
          <wp:simplePos x="0" y="0"/>
          <wp:positionH relativeFrom="column">
            <wp:posOffset>22860</wp:posOffset>
          </wp:positionH>
          <wp:positionV relativeFrom="paragraph">
            <wp:posOffset>-90559</wp:posOffset>
          </wp:positionV>
          <wp:extent cx="1270000" cy="889000"/>
          <wp:effectExtent l="0" t="0" r="6350" b="635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32855">
      <w:rPr>
        <w:rFonts w:ascii="Arial" w:eastAsia="Arial" w:hAnsi="Arial" w:cs="Arial"/>
        <w:sz w:val="24"/>
        <w:szCs w:val="24"/>
      </w:rPr>
      <w:t xml:space="preserve">CRITÉRIOS DE MEDIÇÃO E </w:t>
    </w:r>
    <w:r w:rsidR="00037F49">
      <w:rPr>
        <w:rFonts w:ascii="Arial" w:eastAsia="Arial" w:hAnsi="Arial" w:cs="Arial"/>
        <w:sz w:val="24"/>
        <w:szCs w:val="24"/>
      </w:rPr>
      <w:t>MEMORIAL DESCRITIVO</w:t>
    </w:r>
  </w:p>
  <w:p w:rsidR="00632855" w:rsidRPr="00632855" w:rsidRDefault="00632855" w:rsidP="00632855">
    <w:pPr>
      <w:spacing w:after="0" w:line="240" w:lineRule="auto"/>
      <w:jc w:val="right"/>
      <w:rPr>
        <w:sz w:val="20"/>
        <w:szCs w:val="20"/>
      </w:rPr>
    </w:pPr>
    <w:r w:rsidRPr="00632855">
      <w:rPr>
        <w:rFonts w:ascii="Arial" w:eastAsia="Arial" w:hAnsi="Arial" w:cs="Arial"/>
        <w:sz w:val="20"/>
        <w:szCs w:val="20"/>
      </w:rPr>
      <w:t>CEMASP - CENTRO DE MEMÓRIA AGRÁRIA DE SÃO PAULO - 2º FASE</w:t>
    </w:r>
  </w:p>
  <w:p w:rsidR="00632855" w:rsidRPr="00632855" w:rsidRDefault="00632855" w:rsidP="00632855">
    <w:pPr>
      <w:spacing w:after="0" w:line="240" w:lineRule="auto"/>
      <w:ind w:left="3657"/>
      <w:jc w:val="right"/>
      <w:rPr>
        <w:sz w:val="20"/>
        <w:szCs w:val="20"/>
      </w:rPr>
    </w:pPr>
    <w:bookmarkStart w:id="4" w:name="page1"/>
    <w:bookmarkEnd w:id="4"/>
    <w:r w:rsidRPr="00632855">
      <w:rPr>
        <w:rFonts w:ascii="Arial" w:eastAsia="Arial" w:hAnsi="Arial" w:cs="Arial"/>
        <w:sz w:val="20"/>
        <w:szCs w:val="20"/>
      </w:rPr>
      <w:t>SÃO PAULO/SP - R0</w:t>
    </w:r>
  </w:p>
  <w:p w:rsidR="00632855" w:rsidRPr="00632855" w:rsidRDefault="00632855" w:rsidP="00632855">
    <w:pPr>
      <w:spacing w:after="0" w:line="240" w:lineRule="auto"/>
      <w:ind w:left="3657"/>
      <w:jc w:val="right"/>
      <w:rPr>
        <w:sz w:val="20"/>
        <w:szCs w:val="20"/>
      </w:rPr>
    </w:pPr>
    <w:r w:rsidRPr="00632855">
      <w:rPr>
        <w:rFonts w:ascii="Arial" w:eastAsia="Arial" w:hAnsi="Arial" w:cs="Arial"/>
        <w:sz w:val="18"/>
        <w:szCs w:val="18"/>
      </w:rPr>
      <w:t>AV. BRIGADEIRO LUIS ANTONIO, 554</w:t>
    </w:r>
  </w:p>
  <w:p w:rsidR="00632855" w:rsidRDefault="00632855" w:rsidP="00632855">
    <w:pPr>
      <w:spacing w:after="0" w:line="240" w:lineRule="auto"/>
      <w:ind w:left="3657"/>
      <w:jc w:val="right"/>
      <w:rPr>
        <w:rFonts w:ascii="Arial" w:eastAsia="Arial" w:hAnsi="Arial" w:cs="Arial"/>
        <w:sz w:val="18"/>
        <w:szCs w:val="18"/>
      </w:rPr>
    </w:pPr>
    <w:r w:rsidRPr="00632855">
      <w:rPr>
        <w:rFonts w:ascii="Arial" w:eastAsia="Arial" w:hAnsi="Arial" w:cs="Arial"/>
        <w:sz w:val="18"/>
        <w:szCs w:val="18"/>
      </w:rPr>
      <w:t>ITESP - FUNDAÇÃO INSTITUTO DE TERRAS</w:t>
    </w:r>
  </w:p>
  <w:p w:rsidR="00632855" w:rsidRDefault="00632855" w:rsidP="00632855">
    <w:pPr>
      <w:spacing w:after="0" w:line="240" w:lineRule="auto"/>
      <w:ind w:left="3657"/>
      <w:jc w:val="right"/>
      <w:rPr>
        <w:rFonts w:ascii="Arial" w:eastAsia="Arial" w:hAnsi="Arial" w:cs="Arial"/>
        <w:sz w:val="18"/>
        <w:szCs w:val="18"/>
      </w:rPr>
    </w:pPr>
  </w:p>
  <w:p w:rsidR="00632855" w:rsidRPr="00632855" w:rsidRDefault="00632855" w:rsidP="00632855">
    <w:pPr>
      <w:spacing w:after="0" w:line="240" w:lineRule="auto"/>
      <w:ind w:left="3657"/>
      <w:jc w:val="right"/>
      <w:rPr>
        <w:rFonts w:ascii="Arial" w:eastAsia="Arial" w:hAnsi="Arial" w:cs="Arial"/>
        <w:sz w:val="18"/>
        <w:szCs w:val="18"/>
      </w:rPr>
    </w:pPr>
  </w:p>
  <w:tbl>
    <w:tblPr>
      <w:tblStyle w:val="SombreamentoClaro"/>
      <w:tblW w:w="0" w:type="auto"/>
      <w:tblLook w:val="04A0" w:firstRow="1" w:lastRow="0" w:firstColumn="1" w:lastColumn="0" w:noHBand="0" w:noVBand="1"/>
    </w:tblPr>
    <w:tblGrid>
      <w:gridCol w:w="9570"/>
    </w:tblGrid>
    <w:tr w:rsidR="00632855" w:rsidRPr="00632855" w:rsidTr="00C163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32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632" w:type="dxa"/>
          <w:tcBorders>
            <w:top w:val="single" w:sz="18" w:space="0" w:color="808080" w:themeColor="background1" w:themeShade="80"/>
            <w:bottom w:val="single" w:sz="18" w:space="0" w:color="808080" w:themeColor="background1" w:themeShade="80"/>
          </w:tcBorders>
        </w:tcPr>
        <w:p w:rsidR="00632855" w:rsidRPr="00632855" w:rsidRDefault="00632855" w:rsidP="00632855">
          <w:pPr>
            <w:tabs>
              <w:tab w:val="left" w:pos="1140"/>
              <w:tab w:val="left" w:pos="9160"/>
            </w:tabs>
            <w:rPr>
              <w:rFonts w:ascii="Arial" w:eastAsia="Arial" w:hAnsi="Arial" w:cs="Arial"/>
              <w:sz w:val="4"/>
              <w:szCs w:val="4"/>
            </w:rPr>
          </w:pPr>
        </w:p>
        <w:p w:rsidR="00632855" w:rsidRPr="00632855" w:rsidRDefault="00632855" w:rsidP="00632855">
          <w:pPr>
            <w:tabs>
              <w:tab w:val="left" w:pos="1140"/>
              <w:tab w:val="left" w:pos="9160"/>
            </w:tabs>
            <w:rPr>
              <w:sz w:val="20"/>
              <w:szCs w:val="20"/>
            </w:rPr>
          </w:pPr>
          <w:r w:rsidRPr="00632855">
            <w:rPr>
              <w:rFonts w:ascii="Arial" w:eastAsia="Arial" w:hAnsi="Arial" w:cs="Arial"/>
              <w:sz w:val="18"/>
              <w:szCs w:val="18"/>
            </w:rPr>
            <w:t>Código</w:t>
          </w:r>
          <w:r w:rsidRPr="00632855">
            <w:rPr>
              <w:sz w:val="20"/>
              <w:szCs w:val="20"/>
            </w:rPr>
            <w:tab/>
            <w:t xml:space="preserve"> </w:t>
          </w:r>
          <w:r w:rsidRPr="00632855">
            <w:rPr>
              <w:rFonts w:ascii="Arial" w:eastAsia="Arial" w:hAnsi="Arial" w:cs="Arial"/>
              <w:sz w:val="18"/>
              <w:szCs w:val="18"/>
            </w:rPr>
            <w:t>Descrição completa / Critérios</w:t>
          </w:r>
          <w:r w:rsidRPr="00632855">
            <w:rPr>
              <w:sz w:val="20"/>
              <w:szCs w:val="20"/>
            </w:rPr>
            <w:t xml:space="preserve">             </w:t>
          </w:r>
          <w:r>
            <w:rPr>
              <w:sz w:val="20"/>
              <w:szCs w:val="20"/>
            </w:rPr>
            <w:t xml:space="preserve">                   </w:t>
          </w:r>
          <w:r w:rsidRPr="00632855">
            <w:rPr>
              <w:sz w:val="20"/>
              <w:szCs w:val="20"/>
            </w:rPr>
            <w:t xml:space="preserve">                       </w:t>
          </w:r>
          <w:r>
            <w:rPr>
              <w:sz w:val="20"/>
              <w:szCs w:val="20"/>
            </w:rPr>
            <w:t xml:space="preserve">                          </w:t>
          </w:r>
          <w:r w:rsidRPr="00632855">
            <w:rPr>
              <w:sz w:val="20"/>
              <w:szCs w:val="20"/>
            </w:rPr>
            <w:t xml:space="preserve">            </w:t>
          </w:r>
          <w:r w:rsidRPr="00632855">
            <w:rPr>
              <w:rFonts w:ascii="Arial" w:eastAsia="Arial" w:hAnsi="Arial" w:cs="Arial"/>
              <w:sz w:val="18"/>
              <w:szCs w:val="18"/>
            </w:rPr>
            <w:t>Boletim 169,000</w:t>
          </w:r>
        </w:p>
        <w:p w:rsidR="00632855" w:rsidRPr="00632855" w:rsidRDefault="00632855" w:rsidP="00632855">
          <w:pPr>
            <w:tabs>
              <w:tab w:val="center" w:pos="4252"/>
              <w:tab w:val="right" w:pos="8504"/>
            </w:tabs>
            <w:rPr>
              <w:sz w:val="8"/>
              <w:szCs w:val="8"/>
            </w:rPr>
          </w:pPr>
        </w:p>
      </w:tc>
    </w:tr>
  </w:tbl>
  <w:p w:rsidR="00632855" w:rsidRDefault="0063285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DBDAB"/>
    <w:multiLevelType w:val="hybridMultilevel"/>
    <w:tmpl w:val="94A4EB00"/>
    <w:lvl w:ilvl="0" w:tplc="018EFA10">
      <w:start w:val="1"/>
      <w:numFmt w:val="decimal"/>
      <w:lvlText w:val="%1)"/>
      <w:lvlJc w:val="left"/>
    </w:lvl>
    <w:lvl w:ilvl="1" w:tplc="E222D3F2">
      <w:numFmt w:val="decimal"/>
      <w:lvlText w:val=""/>
      <w:lvlJc w:val="left"/>
    </w:lvl>
    <w:lvl w:ilvl="2" w:tplc="6A8CD880">
      <w:numFmt w:val="decimal"/>
      <w:lvlText w:val=""/>
      <w:lvlJc w:val="left"/>
    </w:lvl>
    <w:lvl w:ilvl="3" w:tplc="5F0CCA30">
      <w:numFmt w:val="decimal"/>
      <w:lvlText w:val=""/>
      <w:lvlJc w:val="left"/>
    </w:lvl>
    <w:lvl w:ilvl="4" w:tplc="0C882EF6">
      <w:numFmt w:val="decimal"/>
      <w:lvlText w:val=""/>
      <w:lvlJc w:val="left"/>
    </w:lvl>
    <w:lvl w:ilvl="5" w:tplc="0248E16A">
      <w:numFmt w:val="decimal"/>
      <w:lvlText w:val=""/>
      <w:lvlJc w:val="left"/>
    </w:lvl>
    <w:lvl w:ilvl="6" w:tplc="1C1CE7C2">
      <w:numFmt w:val="decimal"/>
      <w:lvlText w:val=""/>
      <w:lvlJc w:val="left"/>
    </w:lvl>
    <w:lvl w:ilvl="7" w:tplc="BB9A77B8">
      <w:numFmt w:val="decimal"/>
      <w:lvlText w:val=""/>
      <w:lvlJc w:val="left"/>
    </w:lvl>
    <w:lvl w:ilvl="8" w:tplc="3F4A4A54">
      <w:numFmt w:val="decimal"/>
      <w:lvlText w:val=""/>
      <w:lvlJc w:val="left"/>
    </w:lvl>
  </w:abstractNum>
  <w:abstractNum w:abstractNumId="1" w15:restartNumberingAfterBreak="0">
    <w:nsid w:val="0B03E0C6"/>
    <w:multiLevelType w:val="hybridMultilevel"/>
    <w:tmpl w:val="758C0660"/>
    <w:lvl w:ilvl="0" w:tplc="F3B88AD6">
      <w:start w:val="1"/>
      <w:numFmt w:val="decimal"/>
      <w:lvlText w:val="%1)"/>
      <w:lvlJc w:val="left"/>
    </w:lvl>
    <w:lvl w:ilvl="1" w:tplc="95D0CA34">
      <w:numFmt w:val="decimal"/>
      <w:lvlText w:val=""/>
      <w:lvlJc w:val="left"/>
    </w:lvl>
    <w:lvl w:ilvl="2" w:tplc="A4562676">
      <w:numFmt w:val="decimal"/>
      <w:lvlText w:val=""/>
      <w:lvlJc w:val="left"/>
    </w:lvl>
    <w:lvl w:ilvl="3" w:tplc="BF802F34">
      <w:numFmt w:val="decimal"/>
      <w:lvlText w:val=""/>
      <w:lvlJc w:val="left"/>
    </w:lvl>
    <w:lvl w:ilvl="4" w:tplc="6372A472">
      <w:numFmt w:val="decimal"/>
      <w:lvlText w:val=""/>
      <w:lvlJc w:val="left"/>
    </w:lvl>
    <w:lvl w:ilvl="5" w:tplc="2F1A82A4">
      <w:numFmt w:val="decimal"/>
      <w:lvlText w:val=""/>
      <w:lvlJc w:val="left"/>
    </w:lvl>
    <w:lvl w:ilvl="6" w:tplc="3DBCDD58">
      <w:numFmt w:val="decimal"/>
      <w:lvlText w:val=""/>
      <w:lvlJc w:val="left"/>
    </w:lvl>
    <w:lvl w:ilvl="7" w:tplc="1A56A6F4">
      <w:numFmt w:val="decimal"/>
      <w:lvlText w:val=""/>
      <w:lvlJc w:val="left"/>
    </w:lvl>
    <w:lvl w:ilvl="8" w:tplc="7A7C890E">
      <w:numFmt w:val="decimal"/>
      <w:lvlText w:val=""/>
      <w:lvlJc w:val="left"/>
    </w:lvl>
  </w:abstractNum>
  <w:abstractNum w:abstractNumId="2" w15:restartNumberingAfterBreak="0">
    <w:nsid w:val="11F87FA9"/>
    <w:multiLevelType w:val="hybridMultilevel"/>
    <w:tmpl w:val="74ECF050"/>
    <w:lvl w:ilvl="0" w:tplc="04160011">
      <w:start w:val="1"/>
      <w:numFmt w:val="decimal"/>
      <w:lvlText w:val="%1)"/>
      <w:lvlJc w:val="left"/>
      <w:pPr>
        <w:ind w:left="1460" w:hanging="360"/>
      </w:pPr>
    </w:lvl>
    <w:lvl w:ilvl="1" w:tplc="04160019" w:tentative="1">
      <w:start w:val="1"/>
      <w:numFmt w:val="lowerLetter"/>
      <w:lvlText w:val="%2."/>
      <w:lvlJc w:val="left"/>
      <w:pPr>
        <w:ind w:left="2180" w:hanging="360"/>
      </w:pPr>
    </w:lvl>
    <w:lvl w:ilvl="2" w:tplc="0416001B" w:tentative="1">
      <w:start w:val="1"/>
      <w:numFmt w:val="lowerRoman"/>
      <w:lvlText w:val="%3."/>
      <w:lvlJc w:val="right"/>
      <w:pPr>
        <w:ind w:left="2900" w:hanging="180"/>
      </w:pPr>
    </w:lvl>
    <w:lvl w:ilvl="3" w:tplc="0416000F" w:tentative="1">
      <w:start w:val="1"/>
      <w:numFmt w:val="decimal"/>
      <w:lvlText w:val="%4."/>
      <w:lvlJc w:val="left"/>
      <w:pPr>
        <w:ind w:left="3620" w:hanging="360"/>
      </w:pPr>
    </w:lvl>
    <w:lvl w:ilvl="4" w:tplc="04160019" w:tentative="1">
      <w:start w:val="1"/>
      <w:numFmt w:val="lowerLetter"/>
      <w:lvlText w:val="%5."/>
      <w:lvlJc w:val="left"/>
      <w:pPr>
        <w:ind w:left="4340" w:hanging="360"/>
      </w:pPr>
    </w:lvl>
    <w:lvl w:ilvl="5" w:tplc="0416001B" w:tentative="1">
      <w:start w:val="1"/>
      <w:numFmt w:val="lowerRoman"/>
      <w:lvlText w:val="%6."/>
      <w:lvlJc w:val="right"/>
      <w:pPr>
        <w:ind w:left="5060" w:hanging="180"/>
      </w:pPr>
    </w:lvl>
    <w:lvl w:ilvl="6" w:tplc="0416000F" w:tentative="1">
      <w:start w:val="1"/>
      <w:numFmt w:val="decimal"/>
      <w:lvlText w:val="%7."/>
      <w:lvlJc w:val="left"/>
      <w:pPr>
        <w:ind w:left="5780" w:hanging="360"/>
      </w:pPr>
    </w:lvl>
    <w:lvl w:ilvl="7" w:tplc="04160019" w:tentative="1">
      <w:start w:val="1"/>
      <w:numFmt w:val="lowerLetter"/>
      <w:lvlText w:val="%8."/>
      <w:lvlJc w:val="left"/>
      <w:pPr>
        <w:ind w:left="6500" w:hanging="360"/>
      </w:pPr>
    </w:lvl>
    <w:lvl w:ilvl="8" w:tplc="0416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" w15:restartNumberingAfterBreak="0">
    <w:nsid w:val="1555045D"/>
    <w:multiLevelType w:val="hybridMultilevel"/>
    <w:tmpl w:val="480202B4"/>
    <w:lvl w:ilvl="0" w:tplc="F0C07BEA">
      <w:start w:val="1"/>
      <w:numFmt w:val="decimal"/>
      <w:lvlText w:val="%1)"/>
      <w:lvlJc w:val="left"/>
      <w:pPr>
        <w:ind w:left="11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80" w:hanging="360"/>
      </w:pPr>
    </w:lvl>
    <w:lvl w:ilvl="2" w:tplc="0416001B" w:tentative="1">
      <w:start w:val="1"/>
      <w:numFmt w:val="lowerRoman"/>
      <w:lvlText w:val="%3."/>
      <w:lvlJc w:val="right"/>
      <w:pPr>
        <w:ind w:left="2600" w:hanging="180"/>
      </w:pPr>
    </w:lvl>
    <w:lvl w:ilvl="3" w:tplc="0416000F" w:tentative="1">
      <w:start w:val="1"/>
      <w:numFmt w:val="decimal"/>
      <w:lvlText w:val="%4."/>
      <w:lvlJc w:val="left"/>
      <w:pPr>
        <w:ind w:left="3320" w:hanging="360"/>
      </w:pPr>
    </w:lvl>
    <w:lvl w:ilvl="4" w:tplc="04160019" w:tentative="1">
      <w:start w:val="1"/>
      <w:numFmt w:val="lowerLetter"/>
      <w:lvlText w:val="%5."/>
      <w:lvlJc w:val="left"/>
      <w:pPr>
        <w:ind w:left="4040" w:hanging="360"/>
      </w:pPr>
    </w:lvl>
    <w:lvl w:ilvl="5" w:tplc="0416001B" w:tentative="1">
      <w:start w:val="1"/>
      <w:numFmt w:val="lowerRoman"/>
      <w:lvlText w:val="%6."/>
      <w:lvlJc w:val="right"/>
      <w:pPr>
        <w:ind w:left="4760" w:hanging="180"/>
      </w:pPr>
    </w:lvl>
    <w:lvl w:ilvl="6" w:tplc="0416000F" w:tentative="1">
      <w:start w:val="1"/>
      <w:numFmt w:val="decimal"/>
      <w:lvlText w:val="%7."/>
      <w:lvlJc w:val="left"/>
      <w:pPr>
        <w:ind w:left="5480" w:hanging="360"/>
      </w:pPr>
    </w:lvl>
    <w:lvl w:ilvl="7" w:tplc="04160019" w:tentative="1">
      <w:start w:val="1"/>
      <w:numFmt w:val="lowerLetter"/>
      <w:lvlText w:val="%8."/>
      <w:lvlJc w:val="left"/>
      <w:pPr>
        <w:ind w:left="6200" w:hanging="360"/>
      </w:pPr>
    </w:lvl>
    <w:lvl w:ilvl="8" w:tplc="0416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 w15:restartNumberingAfterBreak="0">
    <w:nsid w:val="16190458"/>
    <w:multiLevelType w:val="hybridMultilevel"/>
    <w:tmpl w:val="BE869DC2"/>
    <w:lvl w:ilvl="0" w:tplc="0416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9A769B"/>
    <w:multiLevelType w:val="hybridMultilevel"/>
    <w:tmpl w:val="5B067D84"/>
    <w:lvl w:ilvl="0" w:tplc="C9E4A446">
      <w:start w:val="1"/>
      <w:numFmt w:val="decimal"/>
      <w:lvlText w:val="%1)"/>
      <w:lvlJc w:val="left"/>
    </w:lvl>
    <w:lvl w:ilvl="1" w:tplc="BC06DF28">
      <w:numFmt w:val="decimal"/>
      <w:lvlText w:val=""/>
      <w:lvlJc w:val="left"/>
    </w:lvl>
    <w:lvl w:ilvl="2" w:tplc="97541808">
      <w:numFmt w:val="decimal"/>
      <w:lvlText w:val=""/>
      <w:lvlJc w:val="left"/>
    </w:lvl>
    <w:lvl w:ilvl="3" w:tplc="59F68DAC">
      <w:numFmt w:val="decimal"/>
      <w:lvlText w:val=""/>
      <w:lvlJc w:val="left"/>
    </w:lvl>
    <w:lvl w:ilvl="4" w:tplc="A09ACB24">
      <w:numFmt w:val="decimal"/>
      <w:lvlText w:val=""/>
      <w:lvlJc w:val="left"/>
    </w:lvl>
    <w:lvl w:ilvl="5" w:tplc="D67014D8">
      <w:numFmt w:val="decimal"/>
      <w:lvlText w:val=""/>
      <w:lvlJc w:val="left"/>
    </w:lvl>
    <w:lvl w:ilvl="6" w:tplc="EFB20DF6">
      <w:numFmt w:val="decimal"/>
      <w:lvlText w:val=""/>
      <w:lvlJc w:val="left"/>
    </w:lvl>
    <w:lvl w:ilvl="7" w:tplc="14066942">
      <w:numFmt w:val="decimal"/>
      <w:lvlText w:val=""/>
      <w:lvlJc w:val="left"/>
    </w:lvl>
    <w:lvl w:ilvl="8" w:tplc="8D4E83E4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86387964"/>
    <w:lvl w:ilvl="0" w:tplc="87DA3490">
      <w:start w:val="1"/>
      <w:numFmt w:val="decimal"/>
      <w:lvlText w:val="%1)"/>
      <w:lvlJc w:val="left"/>
    </w:lvl>
    <w:lvl w:ilvl="1" w:tplc="DE96A8DE">
      <w:numFmt w:val="decimal"/>
      <w:lvlText w:val=""/>
      <w:lvlJc w:val="left"/>
    </w:lvl>
    <w:lvl w:ilvl="2" w:tplc="C7C8E196">
      <w:numFmt w:val="decimal"/>
      <w:lvlText w:val=""/>
      <w:lvlJc w:val="left"/>
    </w:lvl>
    <w:lvl w:ilvl="3" w:tplc="EAD458A0">
      <w:numFmt w:val="decimal"/>
      <w:lvlText w:val=""/>
      <w:lvlJc w:val="left"/>
    </w:lvl>
    <w:lvl w:ilvl="4" w:tplc="6968427C">
      <w:numFmt w:val="decimal"/>
      <w:lvlText w:val=""/>
      <w:lvlJc w:val="left"/>
    </w:lvl>
    <w:lvl w:ilvl="5" w:tplc="0262E014">
      <w:numFmt w:val="decimal"/>
      <w:lvlText w:val=""/>
      <w:lvlJc w:val="left"/>
    </w:lvl>
    <w:lvl w:ilvl="6" w:tplc="0D4EA636">
      <w:numFmt w:val="decimal"/>
      <w:lvlText w:val=""/>
      <w:lvlJc w:val="left"/>
    </w:lvl>
    <w:lvl w:ilvl="7" w:tplc="10C47BB2">
      <w:numFmt w:val="decimal"/>
      <w:lvlText w:val=""/>
      <w:lvlJc w:val="left"/>
    </w:lvl>
    <w:lvl w:ilvl="8" w:tplc="C180E81E">
      <w:numFmt w:val="decimal"/>
      <w:lvlText w:val=""/>
      <w:lvlJc w:val="left"/>
    </w:lvl>
  </w:abstractNum>
  <w:abstractNum w:abstractNumId="7" w15:restartNumberingAfterBreak="0">
    <w:nsid w:val="21057487"/>
    <w:multiLevelType w:val="hybridMultilevel"/>
    <w:tmpl w:val="3A1CC040"/>
    <w:lvl w:ilvl="0" w:tplc="0416000F">
      <w:start w:val="1"/>
      <w:numFmt w:val="decimal"/>
      <w:lvlText w:val="%1."/>
      <w:lvlJc w:val="left"/>
      <w:pPr>
        <w:ind w:left="1460" w:hanging="360"/>
      </w:pPr>
    </w:lvl>
    <w:lvl w:ilvl="1" w:tplc="04160019" w:tentative="1">
      <w:start w:val="1"/>
      <w:numFmt w:val="lowerLetter"/>
      <w:lvlText w:val="%2."/>
      <w:lvlJc w:val="left"/>
      <w:pPr>
        <w:ind w:left="2180" w:hanging="360"/>
      </w:pPr>
    </w:lvl>
    <w:lvl w:ilvl="2" w:tplc="0416001B" w:tentative="1">
      <w:start w:val="1"/>
      <w:numFmt w:val="lowerRoman"/>
      <w:lvlText w:val="%3."/>
      <w:lvlJc w:val="right"/>
      <w:pPr>
        <w:ind w:left="2900" w:hanging="180"/>
      </w:pPr>
    </w:lvl>
    <w:lvl w:ilvl="3" w:tplc="0416000F" w:tentative="1">
      <w:start w:val="1"/>
      <w:numFmt w:val="decimal"/>
      <w:lvlText w:val="%4."/>
      <w:lvlJc w:val="left"/>
      <w:pPr>
        <w:ind w:left="3620" w:hanging="360"/>
      </w:pPr>
    </w:lvl>
    <w:lvl w:ilvl="4" w:tplc="04160019" w:tentative="1">
      <w:start w:val="1"/>
      <w:numFmt w:val="lowerLetter"/>
      <w:lvlText w:val="%5."/>
      <w:lvlJc w:val="left"/>
      <w:pPr>
        <w:ind w:left="4340" w:hanging="360"/>
      </w:pPr>
    </w:lvl>
    <w:lvl w:ilvl="5" w:tplc="0416001B" w:tentative="1">
      <w:start w:val="1"/>
      <w:numFmt w:val="lowerRoman"/>
      <w:lvlText w:val="%6."/>
      <w:lvlJc w:val="right"/>
      <w:pPr>
        <w:ind w:left="5060" w:hanging="180"/>
      </w:pPr>
    </w:lvl>
    <w:lvl w:ilvl="6" w:tplc="0416000F" w:tentative="1">
      <w:start w:val="1"/>
      <w:numFmt w:val="decimal"/>
      <w:lvlText w:val="%7."/>
      <w:lvlJc w:val="left"/>
      <w:pPr>
        <w:ind w:left="5780" w:hanging="360"/>
      </w:pPr>
    </w:lvl>
    <w:lvl w:ilvl="7" w:tplc="04160019" w:tentative="1">
      <w:start w:val="1"/>
      <w:numFmt w:val="lowerLetter"/>
      <w:lvlText w:val="%8."/>
      <w:lvlJc w:val="left"/>
      <w:pPr>
        <w:ind w:left="6500" w:hanging="360"/>
      </w:pPr>
    </w:lvl>
    <w:lvl w:ilvl="8" w:tplc="0416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8" w15:restartNumberingAfterBreak="0">
    <w:nsid w:val="2443A858"/>
    <w:multiLevelType w:val="hybridMultilevel"/>
    <w:tmpl w:val="3D96EDDC"/>
    <w:lvl w:ilvl="0" w:tplc="D338B2C4">
      <w:start w:val="1"/>
      <w:numFmt w:val="decimal"/>
      <w:lvlText w:val="%1)"/>
      <w:lvlJc w:val="left"/>
    </w:lvl>
    <w:lvl w:ilvl="1" w:tplc="8862B9A0">
      <w:numFmt w:val="decimal"/>
      <w:lvlText w:val=""/>
      <w:lvlJc w:val="left"/>
    </w:lvl>
    <w:lvl w:ilvl="2" w:tplc="A66CFFCE">
      <w:numFmt w:val="decimal"/>
      <w:lvlText w:val=""/>
      <w:lvlJc w:val="left"/>
    </w:lvl>
    <w:lvl w:ilvl="3" w:tplc="44D640F8">
      <w:numFmt w:val="decimal"/>
      <w:lvlText w:val=""/>
      <w:lvlJc w:val="left"/>
    </w:lvl>
    <w:lvl w:ilvl="4" w:tplc="E200C528">
      <w:numFmt w:val="decimal"/>
      <w:lvlText w:val=""/>
      <w:lvlJc w:val="left"/>
    </w:lvl>
    <w:lvl w:ilvl="5" w:tplc="3C3C54D8">
      <w:numFmt w:val="decimal"/>
      <w:lvlText w:val=""/>
      <w:lvlJc w:val="left"/>
    </w:lvl>
    <w:lvl w:ilvl="6" w:tplc="47E8F93A">
      <w:numFmt w:val="decimal"/>
      <w:lvlText w:val=""/>
      <w:lvlJc w:val="left"/>
    </w:lvl>
    <w:lvl w:ilvl="7" w:tplc="DA0CB6F8">
      <w:numFmt w:val="decimal"/>
      <w:lvlText w:val=""/>
      <w:lvlJc w:val="left"/>
    </w:lvl>
    <w:lvl w:ilvl="8" w:tplc="D98A0A4A">
      <w:numFmt w:val="decimal"/>
      <w:lvlText w:val=""/>
      <w:lvlJc w:val="left"/>
    </w:lvl>
  </w:abstractNum>
  <w:abstractNum w:abstractNumId="9" w15:restartNumberingAfterBreak="0">
    <w:nsid w:val="257130A3"/>
    <w:multiLevelType w:val="hybridMultilevel"/>
    <w:tmpl w:val="99502756"/>
    <w:lvl w:ilvl="0" w:tplc="97400BEA">
      <w:start w:val="1"/>
      <w:numFmt w:val="decimal"/>
      <w:lvlText w:val="%1)"/>
      <w:lvlJc w:val="left"/>
    </w:lvl>
    <w:lvl w:ilvl="1" w:tplc="88246FF8">
      <w:numFmt w:val="decimal"/>
      <w:lvlText w:val=""/>
      <w:lvlJc w:val="left"/>
    </w:lvl>
    <w:lvl w:ilvl="2" w:tplc="DDA0DCD6">
      <w:numFmt w:val="decimal"/>
      <w:lvlText w:val=""/>
      <w:lvlJc w:val="left"/>
    </w:lvl>
    <w:lvl w:ilvl="3" w:tplc="B97083BE">
      <w:numFmt w:val="decimal"/>
      <w:lvlText w:val=""/>
      <w:lvlJc w:val="left"/>
    </w:lvl>
    <w:lvl w:ilvl="4" w:tplc="A970B3C6">
      <w:numFmt w:val="decimal"/>
      <w:lvlText w:val=""/>
      <w:lvlJc w:val="left"/>
    </w:lvl>
    <w:lvl w:ilvl="5" w:tplc="3C5A91DA">
      <w:numFmt w:val="decimal"/>
      <w:lvlText w:val=""/>
      <w:lvlJc w:val="left"/>
    </w:lvl>
    <w:lvl w:ilvl="6" w:tplc="F37C8F7E">
      <w:numFmt w:val="decimal"/>
      <w:lvlText w:val=""/>
      <w:lvlJc w:val="left"/>
    </w:lvl>
    <w:lvl w:ilvl="7" w:tplc="70A86F8C">
      <w:numFmt w:val="decimal"/>
      <w:lvlText w:val=""/>
      <w:lvlJc w:val="left"/>
    </w:lvl>
    <w:lvl w:ilvl="8" w:tplc="AB9E3FA6">
      <w:numFmt w:val="decimal"/>
      <w:lvlText w:val=""/>
      <w:lvlJc w:val="left"/>
    </w:lvl>
  </w:abstractNum>
  <w:abstractNum w:abstractNumId="10" w15:restartNumberingAfterBreak="0">
    <w:nsid w:val="257D68C5"/>
    <w:multiLevelType w:val="multilevel"/>
    <w:tmpl w:val="444A2478"/>
    <w:lvl w:ilvl="0">
      <w:start w:val="30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4"/>
      <w:numFmt w:val="decimalZero"/>
      <w:lvlText w:val="%1.%2"/>
      <w:lvlJc w:val="left"/>
      <w:pPr>
        <w:ind w:left="760" w:hanging="720"/>
      </w:pPr>
      <w:rPr>
        <w:rFonts w:hint="default"/>
      </w:rPr>
    </w:lvl>
    <w:lvl w:ilvl="2">
      <w:start w:val="31"/>
      <w:numFmt w:val="decimalZero"/>
      <w:lvlText w:val="%1.%2.%3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080"/>
      </w:pPr>
      <w:rPr>
        <w:rFonts w:hint="default"/>
      </w:rPr>
    </w:lvl>
  </w:abstractNum>
  <w:abstractNum w:abstractNumId="11" w15:restartNumberingAfterBreak="0">
    <w:nsid w:val="25E45D32"/>
    <w:multiLevelType w:val="hybridMultilevel"/>
    <w:tmpl w:val="0DA4C5CC"/>
    <w:lvl w:ilvl="0" w:tplc="BB8A4FE6">
      <w:start w:val="1"/>
      <w:numFmt w:val="lowerLetter"/>
      <w:lvlText w:val="%1)"/>
      <w:lvlJc w:val="left"/>
    </w:lvl>
    <w:lvl w:ilvl="1" w:tplc="C4DE2D6C">
      <w:numFmt w:val="decimal"/>
      <w:lvlText w:val=""/>
      <w:lvlJc w:val="left"/>
    </w:lvl>
    <w:lvl w:ilvl="2" w:tplc="0E9CC168">
      <w:numFmt w:val="decimal"/>
      <w:lvlText w:val=""/>
      <w:lvlJc w:val="left"/>
    </w:lvl>
    <w:lvl w:ilvl="3" w:tplc="2F9869F6">
      <w:numFmt w:val="decimal"/>
      <w:lvlText w:val=""/>
      <w:lvlJc w:val="left"/>
    </w:lvl>
    <w:lvl w:ilvl="4" w:tplc="7110D0C2">
      <w:numFmt w:val="decimal"/>
      <w:lvlText w:val=""/>
      <w:lvlJc w:val="left"/>
    </w:lvl>
    <w:lvl w:ilvl="5" w:tplc="4A3AEE00">
      <w:numFmt w:val="decimal"/>
      <w:lvlText w:val=""/>
      <w:lvlJc w:val="left"/>
    </w:lvl>
    <w:lvl w:ilvl="6" w:tplc="1416FA62">
      <w:numFmt w:val="decimal"/>
      <w:lvlText w:val=""/>
      <w:lvlJc w:val="left"/>
    </w:lvl>
    <w:lvl w:ilvl="7" w:tplc="42DA2008">
      <w:numFmt w:val="decimal"/>
      <w:lvlText w:val=""/>
      <w:lvlJc w:val="left"/>
    </w:lvl>
    <w:lvl w:ilvl="8" w:tplc="2E92F080">
      <w:numFmt w:val="decimal"/>
      <w:lvlText w:val=""/>
      <w:lvlJc w:val="left"/>
    </w:lvl>
  </w:abstractNum>
  <w:abstractNum w:abstractNumId="12" w15:restartNumberingAfterBreak="0">
    <w:nsid w:val="26B22B41"/>
    <w:multiLevelType w:val="hybridMultilevel"/>
    <w:tmpl w:val="B2B8F24A"/>
    <w:lvl w:ilvl="0" w:tplc="F0161B68">
      <w:start w:val="1"/>
      <w:numFmt w:val="decimal"/>
      <w:lvlText w:val="%1)"/>
      <w:lvlJc w:val="left"/>
      <w:pPr>
        <w:ind w:left="132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44" w:hanging="360"/>
      </w:pPr>
    </w:lvl>
    <w:lvl w:ilvl="2" w:tplc="0416001B" w:tentative="1">
      <w:start w:val="1"/>
      <w:numFmt w:val="lowerRoman"/>
      <w:lvlText w:val="%3."/>
      <w:lvlJc w:val="right"/>
      <w:pPr>
        <w:ind w:left="2764" w:hanging="180"/>
      </w:pPr>
    </w:lvl>
    <w:lvl w:ilvl="3" w:tplc="0416000F" w:tentative="1">
      <w:start w:val="1"/>
      <w:numFmt w:val="decimal"/>
      <w:lvlText w:val="%4."/>
      <w:lvlJc w:val="left"/>
      <w:pPr>
        <w:ind w:left="3484" w:hanging="360"/>
      </w:pPr>
    </w:lvl>
    <w:lvl w:ilvl="4" w:tplc="04160019" w:tentative="1">
      <w:start w:val="1"/>
      <w:numFmt w:val="lowerLetter"/>
      <w:lvlText w:val="%5."/>
      <w:lvlJc w:val="left"/>
      <w:pPr>
        <w:ind w:left="4204" w:hanging="360"/>
      </w:pPr>
    </w:lvl>
    <w:lvl w:ilvl="5" w:tplc="0416001B" w:tentative="1">
      <w:start w:val="1"/>
      <w:numFmt w:val="lowerRoman"/>
      <w:lvlText w:val="%6."/>
      <w:lvlJc w:val="right"/>
      <w:pPr>
        <w:ind w:left="4924" w:hanging="180"/>
      </w:pPr>
    </w:lvl>
    <w:lvl w:ilvl="6" w:tplc="0416000F" w:tentative="1">
      <w:start w:val="1"/>
      <w:numFmt w:val="decimal"/>
      <w:lvlText w:val="%7."/>
      <w:lvlJc w:val="left"/>
      <w:pPr>
        <w:ind w:left="5644" w:hanging="360"/>
      </w:pPr>
    </w:lvl>
    <w:lvl w:ilvl="7" w:tplc="04160019" w:tentative="1">
      <w:start w:val="1"/>
      <w:numFmt w:val="lowerLetter"/>
      <w:lvlText w:val="%8."/>
      <w:lvlJc w:val="left"/>
      <w:pPr>
        <w:ind w:left="6364" w:hanging="360"/>
      </w:pPr>
    </w:lvl>
    <w:lvl w:ilvl="8" w:tplc="0416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3" w15:restartNumberingAfterBreak="0">
    <w:nsid w:val="2CA88611"/>
    <w:multiLevelType w:val="hybridMultilevel"/>
    <w:tmpl w:val="10A6ED1C"/>
    <w:lvl w:ilvl="0" w:tplc="D1B227F6">
      <w:start w:val="1"/>
      <w:numFmt w:val="decimal"/>
      <w:lvlText w:val="%1)"/>
      <w:lvlJc w:val="left"/>
    </w:lvl>
    <w:lvl w:ilvl="1" w:tplc="9378E0C4">
      <w:numFmt w:val="decimal"/>
      <w:lvlText w:val=""/>
      <w:lvlJc w:val="left"/>
    </w:lvl>
    <w:lvl w:ilvl="2" w:tplc="7E6EC292">
      <w:numFmt w:val="decimal"/>
      <w:lvlText w:val=""/>
      <w:lvlJc w:val="left"/>
    </w:lvl>
    <w:lvl w:ilvl="3" w:tplc="0F1AB1FC">
      <w:numFmt w:val="decimal"/>
      <w:lvlText w:val=""/>
      <w:lvlJc w:val="left"/>
    </w:lvl>
    <w:lvl w:ilvl="4" w:tplc="7DBE3F26">
      <w:numFmt w:val="decimal"/>
      <w:lvlText w:val=""/>
      <w:lvlJc w:val="left"/>
    </w:lvl>
    <w:lvl w:ilvl="5" w:tplc="0F42C4F8">
      <w:numFmt w:val="decimal"/>
      <w:lvlText w:val=""/>
      <w:lvlJc w:val="left"/>
    </w:lvl>
    <w:lvl w:ilvl="6" w:tplc="F3E4165E">
      <w:numFmt w:val="decimal"/>
      <w:lvlText w:val=""/>
      <w:lvlJc w:val="left"/>
    </w:lvl>
    <w:lvl w:ilvl="7" w:tplc="869C980C">
      <w:numFmt w:val="decimal"/>
      <w:lvlText w:val=""/>
      <w:lvlJc w:val="left"/>
    </w:lvl>
    <w:lvl w:ilvl="8" w:tplc="70247CC0">
      <w:numFmt w:val="decimal"/>
      <w:lvlText w:val=""/>
      <w:lvlJc w:val="left"/>
    </w:lvl>
  </w:abstractNum>
  <w:abstractNum w:abstractNumId="14" w15:restartNumberingAfterBreak="0">
    <w:nsid w:val="2D1D5AE9"/>
    <w:multiLevelType w:val="hybridMultilevel"/>
    <w:tmpl w:val="FE7ECC26"/>
    <w:lvl w:ilvl="0" w:tplc="79645AF4">
      <w:start w:val="1"/>
      <w:numFmt w:val="decimal"/>
      <w:lvlText w:val="%1)"/>
      <w:lvlJc w:val="left"/>
    </w:lvl>
    <w:lvl w:ilvl="1" w:tplc="C08EBED0">
      <w:numFmt w:val="decimal"/>
      <w:lvlText w:val=""/>
      <w:lvlJc w:val="left"/>
    </w:lvl>
    <w:lvl w:ilvl="2" w:tplc="BCC08700">
      <w:numFmt w:val="decimal"/>
      <w:lvlText w:val=""/>
      <w:lvlJc w:val="left"/>
    </w:lvl>
    <w:lvl w:ilvl="3" w:tplc="8466C028">
      <w:numFmt w:val="decimal"/>
      <w:lvlText w:val=""/>
      <w:lvlJc w:val="left"/>
    </w:lvl>
    <w:lvl w:ilvl="4" w:tplc="609228FE">
      <w:numFmt w:val="decimal"/>
      <w:lvlText w:val=""/>
      <w:lvlJc w:val="left"/>
    </w:lvl>
    <w:lvl w:ilvl="5" w:tplc="25D6EE18">
      <w:numFmt w:val="decimal"/>
      <w:lvlText w:val=""/>
      <w:lvlJc w:val="left"/>
    </w:lvl>
    <w:lvl w:ilvl="6" w:tplc="C330C5A2">
      <w:numFmt w:val="decimal"/>
      <w:lvlText w:val=""/>
      <w:lvlJc w:val="left"/>
    </w:lvl>
    <w:lvl w:ilvl="7" w:tplc="6254A446">
      <w:numFmt w:val="decimal"/>
      <w:lvlText w:val=""/>
      <w:lvlJc w:val="left"/>
    </w:lvl>
    <w:lvl w:ilvl="8" w:tplc="9C060DDE">
      <w:numFmt w:val="decimal"/>
      <w:lvlText w:val=""/>
      <w:lvlJc w:val="left"/>
    </w:lvl>
  </w:abstractNum>
  <w:abstractNum w:abstractNumId="15" w15:restartNumberingAfterBreak="0">
    <w:nsid w:val="333AB105"/>
    <w:multiLevelType w:val="hybridMultilevel"/>
    <w:tmpl w:val="24923D4A"/>
    <w:lvl w:ilvl="0" w:tplc="8D603D98">
      <w:start w:val="1"/>
      <w:numFmt w:val="decimal"/>
      <w:lvlText w:val="%1)"/>
      <w:lvlJc w:val="left"/>
    </w:lvl>
    <w:lvl w:ilvl="1" w:tplc="6BCAC13E">
      <w:numFmt w:val="decimal"/>
      <w:lvlText w:val=""/>
      <w:lvlJc w:val="left"/>
    </w:lvl>
    <w:lvl w:ilvl="2" w:tplc="23F24058">
      <w:numFmt w:val="decimal"/>
      <w:lvlText w:val=""/>
      <w:lvlJc w:val="left"/>
    </w:lvl>
    <w:lvl w:ilvl="3" w:tplc="F1481E7C">
      <w:numFmt w:val="decimal"/>
      <w:lvlText w:val=""/>
      <w:lvlJc w:val="left"/>
    </w:lvl>
    <w:lvl w:ilvl="4" w:tplc="E600128C">
      <w:numFmt w:val="decimal"/>
      <w:lvlText w:val=""/>
      <w:lvlJc w:val="left"/>
    </w:lvl>
    <w:lvl w:ilvl="5" w:tplc="E08877F2">
      <w:numFmt w:val="decimal"/>
      <w:lvlText w:val=""/>
      <w:lvlJc w:val="left"/>
    </w:lvl>
    <w:lvl w:ilvl="6" w:tplc="FAFA0922">
      <w:numFmt w:val="decimal"/>
      <w:lvlText w:val=""/>
      <w:lvlJc w:val="left"/>
    </w:lvl>
    <w:lvl w:ilvl="7" w:tplc="A3FEDFD0">
      <w:numFmt w:val="decimal"/>
      <w:lvlText w:val=""/>
      <w:lvlJc w:val="left"/>
    </w:lvl>
    <w:lvl w:ilvl="8" w:tplc="AECA26CE">
      <w:numFmt w:val="decimal"/>
      <w:lvlText w:val=""/>
      <w:lvlJc w:val="left"/>
    </w:lvl>
  </w:abstractNum>
  <w:abstractNum w:abstractNumId="16" w15:restartNumberingAfterBreak="0">
    <w:nsid w:val="38513121"/>
    <w:multiLevelType w:val="multilevel"/>
    <w:tmpl w:val="D8249FFC"/>
    <w:lvl w:ilvl="0">
      <w:start w:val="4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0"/>
      <w:numFmt w:val="decimalZero"/>
      <w:lvlText w:val="%1.%2"/>
      <w:lvlJc w:val="left"/>
      <w:pPr>
        <w:ind w:left="760" w:hanging="720"/>
      </w:pPr>
      <w:rPr>
        <w:rFonts w:hint="default"/>
      </w:rPr>
    </w:lvl>
    <w:lvl w:ilvl="2">
      <w:start w:val="140"/>
      <w:numFmt w:val="decimalZero"/>
      <w:lvlText w:val="%1.%2.%3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080"/>
      </w:pPr>
      <w:rPr>
        <w:rFonts w:hint="default"/>
      </w:rPr>
    </w:lvl>
  </w:abstractNum>
  <w:abstractNum w:abstractNumId="17" w15:restartNumberingAfterBreak="0">
    <w:nsid w:val="3F2DBA31"/>
    <w:multiLevelType w:val="hybridMultilevel"/>
    <w:tmpl w:val="4E1020BA"/>
    <w:lvl w:ilvl="0" w:tplc="E050189E">
      <w:start w:val="1"/>
      <w:numFmt w:val="decimal"/>
      <w:lvlText w:val="%1)"/>
      <w:lvlJc w:val="left"/>
    </w:lvl>
    <w:lvl w:ilvl="1" w:tplc="E8769AA8">
      <w:numFmt w:val="decimal"/>
      <w:lvlText w:val=""/>
      <w:lvlJc w:val="left"/>
    </w:lvl>
    <w:lvl w:ilvl="2" w:tplc="97868742">
      <w:numFmt w:val="decimal"/>
      <w:lvlText w:val=""/>
      <w:lvlJc w:val="left"/>
    </w:lvl>
    <w:lvl w:ilvl="3" w:tplc="6B086846">
      <w:numFmt w:val="decimal"/>
      <w:lvlText w:val=""/>
      <w:lvlJc w:val="left"/>
    </w:lvl>
    <w:lvl w:ilvl="4" w:tplc="CDFCFA9A">
      <w:numFmt w:val="decimal"/>
      <w:lvlText w:val=""/>
      <w:lvlJc w:val="left"/>
    </w:lvl>
    <w:lvl w:ilvl="5" w:tplc="ADCCD608">
      <w:numFmt w:val="decimal"/>
      <w:lvlText w:val=""/>
      <w:lvlJc w:val="left"/>
    </w:lvl>
    <w:lvl w:ilvl="6" w:tplc="9A8ED41E">
      <w:numFmt w:val="decimal"/>
      <w:lvlText w:val=""/>
      <w:lvlJc w:val="left"/>
    </w:lvl>
    <w:lvl w:ilvl="7" w:tplc="19808E7C">
      <w:numFmt w:val="decimal"/>
      <w:lvlText w:val=""/>
      <w:lvlJc w:val="left"/>
    </w:lvl>
    <w:lvl w:ilvl="8" w:tplc="9C84F24E">
      <w:numFmt w:val="decimal"/>
      <w:lvlText w:val=""/>
      <w:lvlJc w:val="left"/>
    </w:lvl>
  </w:abstractNum>
  <w:abstractNum w:abstractNumId="18" w15:restartNumberingAfterBreak="0">
    <w:nsid w:val="431BD7B7"/>
    <w:multiLevelType w:val="hybridMultilevel"/>
    <w:tmpl w:val="7F9614FE"/>
    <w:lvl w:ilvl="0" w:tplc="91B693EC">
      <w:start w:val="1"/>
      <w:numFmt w:val="decimal"/>
      <w:lvlText w:val="%1)"/>
      <w:lvlJc w:val="left"/>
    </w:lvl>
    <w:lvl w:ilvl="1" w:tplc="648A6592">
      <w:numFmt w:val="decimal"/>
      <w:lvlText w:val=""/>
      <w:lvlJc w:val="left"/>
    </w:lvl>
    <w:lvl w:ilvl="2" w:tplc="EE98E9FE">
      <w:numFmt w:val="decimal"/>
      <w:lvlText w:val=""/>
      <w:lvlJc w:val="left"/>
    </w:lvl>
    <w:lvl w:ilvl="3" w:tplc="35BCCF3C">
      <w:numFmt w:val="decimal"/>
      <w:lvlText w:val=""/>
      <w:lvlJc w:val="left"/>
    </w:lvl>
    <w:lvl w:ilvl="4" w:tplc="E1E84064">
      <w:numFmt w:val="decimal"/>
      <w:lvlText w:val=""/>
      <w:lvlJc w:val="left"/>
    </w:lvl>
    <w:lvl w:ilvl="5" w:tplc="B45CDE46">
      <w:numFmt w:val="decimal"/>
      <w:lvlText w:val=""/>
      <w:lvlJc w:val="left"/>
    </w:lvl>
    <w:lvl w:ilvl="6" w:tplc="A0A46092">
      <w:numFmt w:val="decimal"/>
      <w:lvlText w:val=""/>
      <w:lvlJc w:val="left"/>
    </w:lvl>
    <w:lvl w:ilvl="7" w:tplc="1812D472">
      <w:numFmt w:val="decimal"/>
      <w:lvlText w:val=""/>
      <w:lvlJc w:val="left"/>
    </w:lvl>
    <w:lvl w:ilvl="8" w:tplc="9C6455FE">
      <w:numFmt w:val="decimal"/>
      <w:lvlText w:val=""/>
      <w:lvlJc w:val="left"/>
    </w:lvl>
  </w:abstractNum>
  <w:abstractNum w:abstractNumId="19" w15:restartNumberingAfterBreak="0">
    <w:nsid w:val="4353D0CD"/>
    <w:multiLevelType w:val="hybridMultilevel"/>
    <w:tmpl w:val="6A78FC18"/>
    <w:lvl w:ilvl="0" w:tplc="D8CCBB5C">
      <w:start w:val="1"/>
      <w:numFmt w:val="decimal"/>
      <w:lvlText w:val="%1)"/>
      <w:lvlJc w:val="left"/>
    </w:lvl>
    <w:lvl w:ilvl="1" w:tplc="34FAB0AE">
      <w:numFmt w:val="decimal"/>
      <w:lvlText w:val=""/>
      <w:lvlJc w:val="left"/>
    </w:lvl>
    <w:lvl w:ilvl="2" w:tplc="B5CA8A7A">
      <w:numFmt w:val="decimal"/>
      <w:lvlText w:val=""/>
      <w:lvlJc w:val="left"/>
    </w:lvl>
    <w:lvl w:ilvl="3" w:tplc="F2E25FC0">
      <w:numFmt w:val="decimal"/>
      <w:lvlText w:val=""/>
      <w:lvlJc w:val="left"/>
    </w:lvl>
    <w:lvl w:ilvl="4" w:tplc="BB4AA39A">
      <w:numFmt w:val="decimal"/>
      <w:lvlText w:val=""/>
      <w:lvlJc w:val="left"/>
    </w:lvl>
    <w:lvl w:ilvl="5" w:tplc="CC62819A">
      <w:numFmt w:val="decimal"/>
      <w:lvlText w:val=""/>
      <w:lvlJc w:val="left"/>
    </w:lvl>
    <w:lvl w:ilvl="6" w:tplc="5DBC50DA">
      <w:numFmt w:val="decimal"/>
      <w:lvlText w:val=""/>
      <w:lvlJc w:val="left"/>
    </w:lvl>
    <w:lvl w:ilvl="7" w:tplc="55424CFA">
      <w:numFmt w:val="decimal"/>
      <w:lvlText w:val=""/>
      <w:lvlJc w:val="left"/>
    </w:lvl>
    <w:lvl w:ilvl="8" w:tplc="8EC242EA">
      <w:numFmt w:val="decimal"/>
      <w:lvlText w:val=""/>
      <w:lvlJc w:val="left"/>
    </w:lvl>
  </w:abstractNum>
  <w:abstractNum w:abstractNumId="20" w15:restartNumberingAfterBreak="0">
    <w:nsid w:val="436C6125"/>
    <w:multiLevelType w:val="hybridMultilevel"/>
    <w:tmpl w:val="AC664C7A"/>
    <w:lvl w:ilvl="0" w:tplc="39FCD658">
      <w:start w:val="1"/>
      <w:numFmt w:val="decimal"/>
      <w:lvlText w:val="%1)"/>
      <w:lvlJc w:val="left"/>
    </w:lvl>
    <w:lvl w:ilvl="1" w:tplc="AFFA8786">
      <w:numFmt w:val="decimal"/>
      <w:lvlText w:val=""/>
      <w:lvlJc w:val="left"/>
    </w:lvl>
    <w:lvl w:ilvl="2" w:tplc="8F8C4F66">
      <w:numFmt w:val="decimal"/>
      <w:lvlText w:val=""/>
      <w:lvlJc w:val="left"/>
    </w:lvl>
    <w:lvl w:ilvl="3" w:tplc="92262544">
      <w:numFmt w:val="decimal"/>
      <w:lvlText w:val=""/>
      <w:lvlJc w:val="left"/>
    </w:lvl>
    <w:lvl w:ilvl="4" w:tplc="00505A2A">
      <w:numFmt w:val="decimal"/>
      <w:lvlText w:val=""/>
      <w:lvlJc w:val="left"/>
    </w:lvl>
    <w:lvl w:ilvl="5" w:tplc="5F74511E">
      <w:numFmt w:val="decimal"/>
      <w:lvlText w:val=""/>
      <w:lvlJc w:val="left"/>
    </w:lvl>
    <w:lvl w:ilvl="6" w:tplc="607CE42E">
      <w:numFmt w:val="decimal"/>
      <w:lvlText w:val=""/>
      <w:lvlJc w:val="left"/>
    </w:lvl>
    <w:lvl w:ilvl="7" w:tplc="5D9CB482">
      <w:numFmt w:val="decimal"/>
      <w:lvlText w:val=""/>
      <w:lvlJc w:val="left"/>
    </w:lvl>
    <w:lvl w:ilvl="8" w:tplc="634607AE">
      <w:numFmt w:val="decimal"/>
      <w:lvlText w:val=""/>
      <w:lvlJc w:val="left"/>
    </w:lvl>
  </w:abstractNum>
  <w:abstractNum w:abstractNumId="21" w15:restartNumberingAfterBreak="0">
    <w:nsid w:val="519B500D"/>
    <w:multiLevelType w:val="hybridMultilevel"/>
    <w:tmpl w:val="230E1D78"/>
    <w:lvl w:ilvl="0" w:tplc="EDBE3B14">
      <w:start w:val="2"/>
      <w:numFmt w:val="decimal"/>
      <w:lvlText w:val="%1)"/>
      <w:lvlJc w:val="left"/>
    </w:lvl>
    <w:lvl w:ilvl="1" w:tplc="CA9A2F12">
      <w:numFmt w:val="decimal"/>
      <w:lvlText w:val=""/>
      <w:lvlJc w:val="left"/>
    </w:lvl>
    <w:lvl w:ilvl="2" w:tplc="19E4A704">
      <w:numFmt w:val="decimal"/>
      <w:lvlText w:val=""/>
      <w:lvlJc w:val="left"/>
    </w:lvl>
    <w:lvl w:ilvl="3" w:tplc="C3CAD1F6">
      <w:numFmt w:val="decimal"/>
      <w:lvlText w:val=""/>
      <w:lvlJc w:val="left"/>
    </w:lvl>
    <w:lvl w:ilvl="4" w:tplc="74B244BA">
      <w:numFmt w:val="decimal"/>
      <w:lvlText w:val=""/>
      <w:lvlJc w:val="left"/>
    </w:lvl>
    <w:lvl w:ilvl="5" w:tplc="F6ACC2A8">
      <w:numFmt w:val="decimal"/>
      <w:lvlText w:val=""/>
      <w:lvlJc w:val="left"/>
    </w:lvl>
    <w:lvl w:ilvl="6" w:tplc="3FFE653C">
      <w:numFmt w:val="decimal"/>
      <w:lvlText w:val=""/>
      <w:lvlJc w:val="left"/>
    </w:lvl>
    <w:lvl w:ilvl="7" w:tplc="33440C66">
      <w:numFmt w:val="decimal"/>
      <w:lvlText w:val=""/>
      <w:lvlJc w:val="left"/>
    </w:lvl>
    <w:lvl w:ilvl="8" w:tplc="120EECC2">
      <w:numFmt w:val="decimal"/>
      <w:lvlText w:val=""/>
      <w:lvlJc w:val="left"/>
    </w:lvl>
  </w:abstractNum>
  <w:abstractNum w:abstractNumId="22" w15:restartNumberingAfterBreak="0">
    <w:nsid w:val="54E49EB4"/>
    <w:multiLevelType w:val="hybridMultilevel"/>
    <w:tmpl w:val="2E8C2CE0"/>
    <w:lvl w:ilvl="0" w:tplc="1862E26A">
      <w:start w:val="1"/>
      <w:numFmt w:val="decimal"/>
      <w:lvlText w:val="%1)"/>
      <w:lvlJc w:val="left"/>
    </w:lvl>
    <w:lvl w:ilvl="1" w:tplc="8EAAA8AE">
      <w:numFmt w:val="decimal"/>
      <w:lvlText w:val=""/>
      <w:lvlJc w:val="left"/>
    </w:lvl>
    <w:lvl w:ilvl="2" w:tplc="9D0C6EC2">
      <w:numFmt w:val="decimal"/>
      <w:lvlText w:val=""/>
      <w:lvlJc w:val="left"/>
    </w:lvl>
    <w:lvl w:ilvl="3" w:tplc="74B26644">
      <w:numFmt w:val="decimal"/>
      <w:lvlText w:val=""/>
      <w:lvlJc w:val="left"/>
    </w:lvl>
    <w:lvl w:ilvl="4" w:tplc="DDE42AF8">
      <w:numFmt w:val="decimal"/>
      <w:lvlText w:val=""/>
      <w:lvlJc w:val="left"/>
    </w:lvl>
    <w:lvl w:ilvl="5" w:tplc="ECC2719A">
      <w:numFmt w:val="decimal"/>
      <w:lvlText w:val=""/>
      <w:lvlJc w:val="left"/>
    </w:lvl>
    <w:lvl w:ilvl="6" w:tplc="7E3EAD88">
      <w:numFmt w:val="decimal"/>
      <w:lvlText w:val=""/>
      <w:lvlJc w:val="left"/>
    </w:lvl>
    <w:lvl w:ilvl="7" w:tplc="BBA4F13E">
      <w:numFmt w:val="decimal"/>
      <w:lvlText w:val=""/>
      <w:lvlJc w:val="left"/>
    </w:lvl>
    <w:lvl w:ilvl="8" w:tplc="692E7736">
      <w:numFmt w:val="decimal"/>
      <w:lvlText w:val=""/>
      <w:lvlJc w:val="left"/>
    </w:lvl>
  </w:abstractNum>
  <w:abstractNum w:abstractNumId="23" w15:restartNumberingAfterBreak="0">
    <w:nsid w:val="60D34623"/>
    <w:multiLevelType w:val="hybridMultilevel"/>
    <w:tmpl w:val="382E99C2"/>
    <w:lvl w:ilvl="0" w:tplc="3E104CBC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628C895D"/>
    <w:multiLevelType w:val="hybridMultilevel"/>
    <w:tmpl w:val="F202C540"/>
    <w:lvl w:ilvl="0" w:tplc="AA562EE0">
      <w:start w:val="1"/>
      <w:numFmt w:val="decimal"/>
      <w:lvlText w:val="%1)"/>
      <w:lvlJc w:val="left"/>
    </w:lvl>
    <w:lvl w:ilvl="1" w:tplc="8D1271D0">
      <w:numFmt w:val="decimal"/>
      <w:lvlText w:val=""/>
      <w:lvlJc w:val="left"/>
    </w:lvl>
    <w:lvl w:ilvl="2" w:tplc="B94666C4">
      <w:numFmt w:val="decimal"/>
      <w:lvlText w:val=""/>
      <w:lvlJc w:val="left"/>
    </w:lvl>
    <w:lvl w:ilvl="3" w:tplc="CB065E9E">
      <w:numFmt w:val="decimal"/>
      <w:lvlText w:val=""/>
      <w:lvlJc w:val="left"/>
    </w:lvl>
    <w:lvl w:ilvl="4" w:tplc="2BE2DA1A">
      <w:numFmt w:val="decimal"/>
      <w:lvlText w:val=""/>
      <w:lvlJc w:val="left"/>
    </w:lvl>
    <w:lvl w:ilvl="5" w:tplc="A46AFD62">
      <w:numFmt w:val="decimal"/>
      <w:lvlText w:val=""/>
      <w:lvlJc w:val="left"/>
    </w:lvl>
    <w:lvl w:ilvl="6" w:tplc="51708720">
      <w:numFmt w:val="decimal"/>
      <w:lvlText w:val=""/>
      <w:lvlJc w:val="left"/>
    </w:lvl>
    <w:lvl w:ilvl="7" w:tplc="383E1BDA">
      <w:numFmt w:val="decimal"/>
      <w:lvlText w:val=""/>
      <w:lvlJc w:val="left"/>
    </w:lvl>
    <w:lvl w:ilvl="8" w:tplc="D168001A">
      <w:numFmt w:val="decimal"/>
      <w:lvlText w:val=""/>
      <w:lvlJc w:val="left"/>
    </w:lvl>
  </w:abstractNum>
  <w:abstractNum w:abstractNumId="25" w15:restartNumberingAfterBreak="0">
    <w:nsid w:val="62BBD95A"/>
    <w:multiLevelType w:val="hybridMultilevel"/>
    <w:tmpl w:val="4CA4B266"/>
    <w:lvl w:ilvl="0" w:tplc="6CE2AB82">
      <w:start w:val="1"/>
      <w:numFmt w:val="decimal"/>
      <w:lvlText w:val="%1)"/>
      <w:lvlJc w:val="left"/>
    </w:lvl>
    <w:lvl w:ilvl="1" w:tplc="3C26E252">
      <w:numFmt w:val="decimal"/>
      <w:lvlText w:val=""/>
      <w:lvlJc w:val="left"/>
    </w:lvl>
    <w:lvl w:ilvl="2" w:tplc="0204D6D2">
      <w:numFmt w:val="decimal"/>
      <w:lvlText w:val=""/>
      <w:lvlJc w:val="left"/>
    </w:lvl>
    <w:lvl w:ilvl="3" w:tplc="F730B40C">
      <w:numFmt w:val="decimal"/>
      <w:lvlText w:val=""/>
      <w:lvlJc w:val="left"/>
    </w:lvl>
    <w:lvl w:ilvl="4" w:tplc="D7C08264">
      <w:numFmt w:val="decimal"/>
      <w:lvlText w:val=""/>
      <w:lvlJc w:val="left"/>
    </w:lvl>
    <w:lvl w:ilvl="5" w:tplc="BBDEE678">
      <w:numFmt w:val="decimal"/>
      <w:lvlText w:val=""/>
      <w:lvlJc w:val="left"/>
    </w:lvl>
    <w:lvl w:ilvl="6" w:tplc="50706A46">
      <w:numFmt w:val="decimal"/>
      <w:lvlText w:val=""/>
      <w:lvlJc w:val="left"/>
    </w:lvl>
    <w:lvl w:ilvl="7" w:tplc="7220BFB2">
      <w:numFmt w:val="decimal"/>
      <w:lvlText w:val=""/>
      <w:lvlJc w:val="left"/>
    </w:lvl>
    <w:lvl w:ilvl="8" w:tplc="818A22B4">
      <w:numFmt w:val="decimal"/>
      <w:lvlText w:val=""/>
      <w:lvlJc w:val="left"/>
    </w:lvl>
  </w:abstractNum>
  <w:abstractNum w:abstractNumId="26" w15:restartNumberingAfterBreak="0">
    <w:nsid w:val="62BF7FDA"/>
    <w:multiLevelType w:val="multilevel"/>
    <w:tmpl w:val="494653AC"/>
    <w:lvl w:ilvl="0">
      <w:start w:val="30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760" w:hanging="720"/>
      </w:pPr>
      <w:rPr>
        <w:rFonts w:hint="default"/>
      </w:rPr>
    </w:lvl>
    <w:lvl w:ilvl="2">
      <w:start w:val="30"/>
      <w:numFmt w:val="decimalZero"/>
      <w:lvlText w:val="%1.%2.%3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080"/>
      </w:pPr>
      <w:rPr>
        <w:rFonts w:hint="default"/>
      </w:rPr>
    </w:lvl>
  </w:abstractNum>
  <w:abstractNum w:abstractNumId="27" w15:restartNumberingAfterBreak="0">
    <w:nsid w:val="6763845E"/>
    <w:multiLevelType w:val="hybridMultilevel"/>
    <w:tmpl w:val="6FD266BE"/>
    <w:lvl w:ilvl="0" w:tplc="1F508E78">
      <w:start w:val="1"/>
      <w:numFmt w:val="decimal"/>
      <w:lvlText w:val="%1)"/>
      <w:lvlJc w:val="left"/>
    </w:lvl>
    <w:lvl w:ilvl="1" w:tplc="F82A2F08">
      <w:numFmt w:val="decimal"/>
      <w:lvlText w:val=""/>
      <w:lvlJc w:val="left"/>
    </w:lvl>
    <w:lvl w:ilvl="2" w:tplc="B9103A1E">
      <w:numFmt w:val="decimal"/>
      <w:lvlText w:val=""/>
      <w:lvlJc w:val="left"/>
    </w:lvl>
    <w:lvl w:ilvl="3" w:tplc="07A82A00">
      <w:numFmt w:val="decimal"/>
      <w:lvlText w:val=""/>
      <w:lvlJc w:val="left"/>
    </w:lvl>
    <w:lvl w:ilvl="4" w:tplc="BF5A7C0C">
      <w:numFmt w:val="decimal"/>
      <w:lvlText w:val=""/>
      <w:lvlJc w:val="left"/>
    </w:lvl>
    <w:lvl w:ilvl="5" w:tplc="5A0E2486">
      <w:numFmt w:val="decimal"/>
      <w:lvlText w:val=""/>
      <w:lvlJc w:val="left"/>
    </w:lvl>
    <w:lvl w:ilvl="6" w:tplc="8BD4CA7C">
      <w:numFmt w:val="decimal"/>
      <w:lvlText w:val=""/>
      <w:lvlJc w:val="left"/>
    </w:lvl>
    <w:lvl w:ilvl="7" w:tplc="77402F40">
      <w:numFmt w:val="decimal"/>
      <w:lvlText w:val=""/>
      <w:lvlJc w:val="left"/>
    </w:lvl>
    <w:lvl w:ilvl="8" w:tplc="13EC9574">
      <w:numFmt w:val="decimal"/>
      <w:lvlText w:val=""/>
      <w:lvlJc w:val="left"/>
    </w:lvl>
  </w:abstractNum>
  <w:abstractNum w:abstractNumId="28" w15:restartNumberingAfterBreak="0">
    <w:nsid w:val="6B68079A"/>
    <w:multiLevelType w:val="hybridMultilevel"/>
    <w:tmpl w:val="015098EA"/>
    <w:lvl w:ilvl="0" w:tplc="DADEF464">
      <w:start w:val="1"/>
      <w:numFmt w:val="decimal"/>
      <w:lvlText w:val="%1)"/>
      <w:lvlJc w:val="left"/>
    </w:lvl>
    <w:lvl w:ilvl="1" w:tplc="3E746C96">
      <w:numFmt w:val="decimal"/>
      <w:lvlText w:val=""/>
      <w:lvlJc w:val="left"/>
    </w:lvl>
    <w:lvl w:ilvl="2" w:tplc="4A6C7EA6">
      <w:numFmt w:val="decimal"/>
      <w:lvlText w:val=""/>
      <w:lvlJc w:val="left"/>
    </w:lvl>
    <w:lvl w:ilvl="3" w:tplc="3F5AC310">
      <w:numFmt w:val="decimal"/>
      <w:lvlText w:val=""/>
      <w:lvlJc w:val="left"/>
    </w:lvl>
    <w:lvl w:ilvl="4" w:tplc="F84E5A22">
      <w:numFmt w:val="decimal"/>
      <w:lvlText w:val=""/>
      <w:lvlJc w:val="left"/>
    </w:lvl>
    <w:lvl w:ilvl="5" w:tplc="2932BAFC">
      <w:numFmt w:val="decimal"/>
      <w:lvlText w:val=""/>
      <w:lvlJc w:val="left"/>
    </w:lvl>
    <w:lvl w:ilvl="6" w:tplc="DB54BF50">
      <w:numFmt w:val="decimal"/>
      <w:lvlText w:val=""/>
      <w:lvlJc w:val="left"/>
    </w:lvl>
    <w:lvl w:ilvl="7" w:tplc="DE9217EC">
      <w:numFmt w:val="decimal"/>
      <w:lvlText w:val=""/>
      <w:lvlJc w:val="left"/>
    </w:lvl>
    <w:lvl w:ilvl="8" w:tplc="18BA05B6">
      <w:numFmt w:val="decimal"/>
      <w:lvlText w:val=""/>
      <w:lvlJc w:val="left"/>
    </w:lvl>
  </w:abstractNum>
  <w:abstractNum w:abstractNumId="29" w15:restartNumberingAfterBreak="0">
    <w:nsid w:val="71F32454"/>
    <w:multiLevelType w:val="hybridMultilevel"/>
    <w:tmpl w:val="CFE4DF06"/>
    <w:lvl w:ilvl="0" w:tplc="A4166B1E">
      <w:start w:val="1"/>
      <w:numFmt w:val="decimal"/>
      <w:lvlText w:val="%1)"/>
      <w:lvlJc w:val="left"/>
    </w:lvl>
    <w:lvl w:ilvl="1" w:tplc="D7905F14">
      <w:numFmt w:val="decimal"/>
      <w:lvlText w:val=""/>
      <w:lvlJc w:val="left"/>
    </w:lvl>
    <w:lvl w:ilvl="2" w:tplc="E5E4D80A">
      <w:numFmt w:val="decimal"/>
      <w:lvlText w:val=""/>
      <w:lvlJc w:val="left"/>
    </w:lvl>
    <w:lvl w:ilvl="3" w:tplc="99F8660C">
      <w:numFmt w:val="decimal"/>
      <w:lvlText w:val=""/>
      <w:lvlJc w:val="left"/>
    </w:lvl>
    <w:lvl w:ilvl="4" w:tplc="4134C56C">
      <w:numFmt w:val="decimal"/>
      <w:lvlText w:val=""/>
      <w:lvlJc w:val="left"/>
    </w:lvl>
    <w:lvl w:ilvl="5" w:tplc="38C67518">
      <w:numFmt w:val="decimal"/>
      <w:lvlText w:val=""/>
      <w:lvlJc w:val="left"/>
    </w:lvl>
    <w:lvl w:ilvl="6" w:tplc="8CCE4E40">
      <w:numFmt w:val="decimal"/>
      <w:lvlText w:val=""/>
      <w:lvlJc w:val="left"/>
    </w:lvl>
    <w:lvl w:ilvl="7" w:tplc="4B30DA98">
      <w:numFmt w:val="decimal"/>
      <w:lvlText w:val=""/>
      <w:lvlJc w:val="left"/>
    </w:lvl>
    <w:lvl w:ilvl="8" w:tplc="9FD6464A">
      <w:numFmt w:val="decimal"/>
      <w:lvlText w:val=""/>
      <w:lvlJc w:val="left"/>
    </w:lvl>
  </w:abstractNum>
  <w:abstractNum w:abstractNumId="30" w15:restartNumberingAfterBreak="0">
    <w:nsid w:val="721DA317"/>
    <w:multiLevelType w:val="hybridMultilevel"/>
    <w:tmpl w:val="2E26BC88"/>
    <w:lvl w:ilvl="0" w:tplc="3B1E3670">
      <w:start w:val="1"/>
      <w:numFmt w:val="decimal"/>
      <w:lvlText w:val="%1)"/>
      <w:lvlJc w:val="left"/>
    </w:lvl>
    <w:lvl w:ilvl="1" w:tplc="EA626F5C">
      <w:numFmt w:val="decimal"/>
      <w:lvlText w:val=""/>
      <w:lvlJc w:val="left"/>
    </w:lvl>
    <w:lvl w:ilvl="2" w:tplc="93C8DF96">
      <w:numFmt w:val="decimal"/>
      <w:lvlText w:val=""/>
      <w:lvlJc w:val="left"/>
    </w:lvl>
    <w:lvl w:ilvl="3" w:tplc="10A87EF8">
      <w:numFmt w:val="decimal"/>
      <w:lvlText w:val=""/>
      <w:lvlJc w:val="left"/>
    </w:lvl>
    <w:lvl w:ilvl="4" w:tplc="7AA6C67E">
      <w:numFmt w:val="decimal"/>
      <w:lvlText w:val=""/>
      <w:lvlJc w:val="left"/>
    </w:lvl>
    <w:lvl w:ilvl="5" w:tplc="480081AC">
      <w:numFmt w:val="decimal"/>
      <w:lvlText w:val=""/>
      <w:lvlJc w:val="left"/>
    </w:lvl>
    <w:lvl w:ilvl="6" w:tplc="2EFE2192">
      <w:numFmt w:val="decimal"/>
      <w:lvlText w:val=""/>
      <w:lvlJc w:val="left"/>
    </w:lvl>
    <w:lvl w:ilvl="7" w:tplc="663EF284">
      <w:numFmt w:val="decimal"/>
      <w:lvlText w:val=""/>
      <w:lvlJc w:val="left"/>
    </w:lvl>
    <w:lvl w:ilvl="8" w:tplc="5B94CDFE">
      <w:numFmt w:val="decimal"/>
      <w:lvlText w:val=""/>
      <w:lvlJc w:val="left"/>
    </w:lvl>
  </w:abstractNum>
  <w:abstractNum w:abstractNumId="31" w15:restartNumberingAfterBreak="0">
    <w:nsid w:val="75A2A8D4"/>
    <w:multiLevelType w:val="hybridMultilevel"/>
    <w:tmpl w:val="29EE1144"/>
    <w:lvl w:ilvl="0" w:tplc="C5ECA874">
      <w:start w:val="1"/>
      <w:numFmt w:val="decimal"/>
      <w:lvlText w:val="%1)"/>
      <w:lvlJc w:val="left"/>
    </w:lvl>
    <w:lvl w:ilvl="1" w:tplc="1E3671EE">
      <w:numFmt w:val="decimal"/>
      <w:lvlText w:val=""/>
      <w:lvlJc w:val="left"/>
    </w:lvl>
    <w:lvl w:ilvl="2" w:tplc="4E989C88">
      <w:numFmt w:val="decimal"/>
      <w:lvlText w:val=""/>
      <w:lvlJc w:val="left"/>
    </w:lvl>
    <w:lvl w:ilvl="3" w:tplc="8506CA40">
      <w:numFmt w:val="decimal"/>
      <w:lvlText w:val=""/>
      <w:lvlJc w:val="left"/>
    </w:lvl>
    <w:lvl w:ilvl="4" w:tplc="6E9E23F0">
      <w:numFmt w:val="decimal"/>
      <w:lvlText w:val=""/>
      <w:lvlJc w:val="left"/>
    </w:lvl>
    <w:lvl w:ilvl="5" w:tplc="37029830">
      <w:numFmt w:val="decimal"/>
      <w:lvlText w:val=""/>
      <w:lvlJc w:val="left"/>
    </w:lvl>
    <w:lvl w:ilvl="6" w:tplc="FA2AD514">
      <w:numFmt w:val="decimal"/>
      <w:lvlText w:val=""/>
      <w:lvlJc w:val="left"/>
    </w:lvl>
    <w:lvl w:ilvl="7" w:tplc="DB56F5D4">
      <w:numFmt w:val="decimal"/>
      <w:lvlText w:val=""/>
      <w:lvlJc w:val="left"/>
    </w:lvl>
    <w:lvl w:ilvl="8" w:tplc="5E8CAB8C">
      <w:numFmt w:val="decimal"/>
      <w:lvlText w:val=""/>
      <w:lvlJc w:val="left"/>
    </w:lvl>
  </w:abstractNum>
  <w:abstractNum w:abstractNumId="32" w15:restartNumberingAfterBreak="0">
    <w:nsid w:val="79838CB2"/>
    <w:multiLevelType w:val="hybridMultilevel"/>
    <w:tmpl w:val="FA2881F0"/>
    <w:lvl w:ilvl="0" w:tplc="35A8DDEE">
      <w:start w:val="1"/>
      <w:numFmt w:val="decimal"/>
      <w:lvlText w:val="%1)"/>
      <w:lvlJc w:val="left"/>
    </w:lvl>
    <w:lvl w:ilvl="1" w:tplc="8E420158">
      <w:numFmt w:val="decimal"/>
      <w:lvlText w:val=""/>
      <w:lvlJc w:val="left"/>
    </w:lvl>
    <w:lvl w:ilvl="2" w:tplc="D0FAC2EA">
      <w:numFmt w:val="decimal"/>
      <w:lvlText w:val=""/>
      <w:lvlJc w:val="left"/>
    </w:lvl>
    <w:lvl w:ilvl="3" w:tplc="1D500BC8">
      <w:numFmt w:val="decimal"/>
      <w:lvlText w:val=""/>
      <w:lvlJc w:val="left"/>
    </w:lvl>
    <w:lvl w:ilvl="4" w:tplc="375AF31E">
      <w:numFmt w:val="decimal"/>
      <w:lvlText w:val=""/>
      <w:lvlJc w:val="left"/>
    </w:lvl>
    <w:lvl w:ilvl="5" w:tplc="84A4F01E">
      <w:numFmt w:val="decimal"/>
      <w:lvlText w:val=""/>
      <w:lvlJc w:val="left"/>
    </w:lvl>
    <w:lvl w:ilvl="6" w:tplc="70A60EF2">
      <w:numFmt w:val="decimal"/>
      <w:lvlText w:val=""/>
      <w:lvlJc w:val="left"/>
    </w:lvl>
    <w:lvl w:ilvl="7" w:tplc="D826B61A">
      <w:numFmt w:val="decimal"/>
      <w:lvlText w:val=""/>
      <w:lvlJc w:val="left"/>
    </w:lvl>
    <w:lvl w:ilvl="8" w:tplc="9460C96A">
      <w:numFmt w:val="decimal"/>
      <w:lvlText w:val=""/>
      <w:lvlJc w:val="left"/>
    </w:lvl>
  </w:abstractNum>
  <w:abstractNum w:abstractNumId="33" w15:restartNumberingAfterBreak="0">
    <w:nsid w:val="79D0006C"/>
    <w:multiLevelType w:val="hybridMultilevel"/>
    <w:tmpl w:val="EBFE25EE"/>
    <w:lvl w:ilvl="0" w:tplc="434AE2AE">
      <w:start w:val="2"/>
      <w:numFmt w:val="decimal"/>
      <w:lvlText w:val="%1)"/>
      <w:lvlJc w:val="left"/>
      <w:pPr>
        <w:ind w:left="132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44" w:hanging="360"/>
      </w:pPr>
    </w:lvl>
    <w:lvl w:ilvl="2" w:tplc="0416001B" w:tentative="1">
      <w:start w:val="1"/>
      <w:numFmt w:val="lowerRoman"/>
      <w:lvlText w:val="%3."/>
      <w:lvlJc w:val="right"/>
      <w:pPr>
        <w:ind w:left="2764" w:hanging="180"/>
      </w:pPr>
    </w:lvl>
    <w:lvl w:ilvl="3" w:tplc="0416000F" w:tentative="1">
      <w:start w:val="1"/>
      <w:numFmt w:val="decimal"/>
      <w:lvlText w:val="%4."/>
      <w:lvlJc w:val="left"/>
      <w:pPr>
        <w:ind w:left="3484" w:hanging="360"/>
      </w:pPr>
    </w:lvl>
    <w:lvl w:ilvl="4" w:tplc="04160019" w:tentative="1">
      <w:start w:val="1"/>
      <w:numFmt w:val="lowerLetter"/>
      <w:lvlText w:val="%5."/>
      <w:lvlJc w:val="left"/>
      <w:pPr>
        <w:ind w:left="4204" w:hanging="360"/>
      </w:pPr>
    </w:lvl>
    <w:lvl w:ilvl="5" w:tplc="0416001B" w:tentative="1">
      <w:start w:val="1"/>
      <w:numFmt w:val="lowerRoman"/>
      <w:lvlText w:val="%6."/>
      <w:lvlJc w:val="right"/>
      <w:pPr>
        <w:ind w:left="4924" w:hanging="180"/>
      </w:pPr>
    </w:lvl>
    <w:lvl w:ilvl="6" w:tplc="0416000F" w:tentative="1">
      <w:start w:val="1"/>
      <w:numFmt w:val="decimal"/>
      <w:lvlText w:val="%7."/>
      <w:lvlJc w:val="left"/>
      <w:pPr>
        <w:ind w:left="5644" w:hanging="360"/>
      </w:pPr>
    </w:lvl>
    <w:lvl w:ilvl="7" w:tplc="04160019" w:tentative="1">
      <w:start w:val="1"/>
      <w:numFmt w:val="lowerLetter"/>
      <w:lvlText w:val="%8."/>
      <w:lvlJc w:val="left"/>
      <w:pPr>
        <w:ind w:left="6364" w:hanging="360"/>
      </w:pPr>
    </w:lvl>
    <w:lvl w:ilvl="8" w:tplc="0416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34" w15:restartNumberingAfterBreak="0">
    <w:nsid w:val="7C83E458"/>
    <w:multiLevelType w:val="hybridMultilevel"/>
    <w:tmpl w:val="1F00B99A"/>
    <w:lvl w:ilvl="0" w:tplc="D974CE08">
      <w:start w:val="1"/>
      <w:numFmt w:val="decimal"/>
      <w:lvlText w:val="%1)"/>
      <w:lvlJc w:val="left"/>
    </w:lvl>
    <w:lvl w:ilvl="1" w:tplc="A6022C20">
      <w:numFmt w:val="decimal"/>
      <w:lvlText w:val=""/>
      <w:lvlJc w:val="left"/>
    </w:lvl>
    <w:lvl w:ilvl="2" w:tplc="3A16C5DC">
      <w:numFmt w:val="decimal"/>
      <w:lvlText w:val=""/>
      <w:lvlJc w:val="left"/>
    </w:lvl>
    <w:lvl w:ilvl="3" w:tplc="082CDC9A">
      <w:numFmt w:val="decimal"/>
      <w:lvlText w:val=""/>
      <w:lvlJc w:val="left"/>
    </w:lvl>
    <w:lvl w:ilvl="4" w:tplc="A94AEAA2">
      <w:numFmt w:val="decimal"/>
      <w:lvlText w:val=""/>
      <w:lvlJc w:val="left"/>
    </w:lvl>
    <w:lvl w:ilvl="5" w:tplc="D99EFC1A">
      <w:numFmt w:val="decimal"/>
      <w:lvlText w:val=""/>
      <w:lvlJc w:val="left"/>
    </w:lvl>
    <w:lvl w:ilvl="6" w:tplc="F77AC1C8">
      <w:numFmt w:val="decimal"/>
      <w:lvlText w:val=""/>
      <w:lvlJc w:val="left"/>
    </w:lvl>
    <w:lvl w:ilvl="7" w:tplc="B6325468">
      <w:numFmt w:val="decimal"/>
      <w:lvlText w:val=""/>
      <w:lvlJc w:val="left"/>
    </w:lvl>
    <w:lvl w:ilvl="8" w:tplc="ADDC5342">
      <w:numFmt w:val="decimal"/>
      <w:lvlText w:val=""/>
      <w:lvlJc w:val="left"/>
    </w:lvl>
  </w:abstractNum>
  <w:num w:numId="1">
    <w:abstractNumId w:val="6"/>
  </w:num>
  <w:num w:numId="2">
    <w:abstractNumId w:val="28"/>
  </w:num>
  <w:num w:numId="3">
    <w:abstractNumId w:val="11"/>
  </w:num>
  <w:num w:numId="4">
    <w:abstractNumId w:val="21"/>
  </w:num>
  <w:num w:numId="5">
    <w:abstractNumId w:val="18"/>
  </w:num>
  <w:num w:numId="6">
    <w:abstractNumId w:val="17"/>
  </w:num>
  <w:num w:numId="7">
    <w:abstractNumId w:val="34"/>
  </w:num>
  <w:num w:numId="8">
    <w:abstractNumId w:val="9"/>
  </w:num>
  <w:num w:numId="9">
    <w:abstractNumId w:val="25"/>
  </w:num>
  <w:num w:numId="10">
    <w:abstractNumId w:val="20"/>
  </w:num>
  <w:num w:numId="11">
    <w:abstractNumId w:val="24"/>
  </w:num>
  <w:num w:numId="12">
    <w:abstractNumId w:val="15"/>
  </w:num>
  <w:num w:numId="13">
    <w:abstractNumId w:val="30"/>
  </w:num>
  <w:num w:numId="14">
    <w:abstractNumId w:val="8"/>
  </w:num>
  <w:num w:numId="15">
    <w:abstractNumId w:val="14"/>
  </w:num>
  <w:num w:numId="16">
    <w:abstractNumId w:val="27"/>
  </w:num>
  <w:num w:numId="17">
    <w:abstractNumId w:val="31"/>
  </w:num>
  <w:num w:numId="18">
    <w:abstractNumId w:val="0"/>
  </w:num>
  <w:num w:numId="19">
    <w:abstractNumId w:val="32"/>
  </w:num>
  <w:num w:numId="20">
    <w:abstractNumId w:val="19"/>
  </w:num>
  <w:num w:numId="21">
    <w:abstractNumId w:val="1"/>
  </w:num>
  <w:num w:numId="22">
    <w:abstractNumId w:val="5"/>
  </w:num>
  <w:num w:numId="23">
    <w:abstractNumId w:val="22"/>
  </w:num>
  <w:num w:numId="24">
    <w:abstractNumId w:val="29"/>
  </w:num>
  <w:num w:numId="25">
    <w:abstractNumId w:val="13"/>
  </w:num>
  <w:num w:numId="26">
    <w:abstractNumId w:val="7"/>
  </w:num>
  <w:num w:numId="27">
    <w:abstractNumId w:val="2"/>
  </w:num>
  <w:num w:numId="28">
    <w:abstractNumId w:val="26"/>
  </w:num>
  <w:num w:numId="29">
    <w:abstractNumId w:val="10"/>
  </w:num>
  <w:num w:numId="30">
    <w:abstractNumId w:val="33"/>
  </w:num>
  <w:num w:numId="31">
    <w:abstractNumId w:val="23"/>
  </w:num>
  <w:num w:numId="32">
    <w:abstractNumId w:val="3"/>
  </w:num>
  <w:num w:numId="33">
    <w:abstractNumId w:val="4"/>
  </w:num>
  <w:num w:numId="34">
    <w:abstractNumId w:val="12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2855"/>
    <w:rsid w:val="00037F49"/>
    <w:rsid w:val="0007189F"/>
    <w:rsid w:val="000E3EBD"/>
    <w:rsid w:val="001E2E62"/>
    <w:rsid w:val="00320436"/>
    <w:rsid w:val="003F7CF0"/>
    <w:rsid w:val="00501BC6"/>
    <w:rsid w:val="00632855"/>
    <w:rsid w:val="0067005A"/>
    <w:rsid w:val="00777373"/>
    <w:rsid w:val="007E1733"/>
    <w:rsid w:val="008B6958"/>
    <w:rsid w:val="009B6A5A"/>
    <w:rsid w:val="00AA7F82"/>
    <w:rsid w:val="00B1399B"/>
    <w:rsid w:val="00B20520"/>
    <w:rsid w:val="00D442D5"/>
    <w:rsid w:val="00D9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593AC"/>
  <w15:docId w15:val="{AD4C9B45-0A27-471E-9BC8-3000EB79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85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328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32855"/>
  </w:style>
  <w:style w:type="paragraph" w:styleId="Rodap">
    <w:name w:val="footer"/>
    <w:basedOn w:val="Normal"/>
    <w:link w:val="RodapChar"/>
    <w:uiPriority w:val="99"/>
    <w:unhideWhenUsed/>
    <w:rsid w:val="006328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32855"/>
  </w:style>
  <w:style w:type="table" w:styleId="SombreamentoClaro">
    <w:name w:val="Light Shading"/>
    <w:basedOn w:val="Tabelanormal"/>
    <w:uiPriority w:val="60"/>
    <w:rsid w:val="0063285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grafodaLista">
    <w:name w:val="List Paragraph"/>
    <w:basedOn w:val="Normal"/>
    <w:uiPriority w:val="34"/>
    <w:qFormat/>
    <w:rsid w:val="00D442D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37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7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4FCE2-1AE5-4468-921B-34CE2A4B7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5558</Words>
  <Characters>30019</Characters>
  <Application>Microsoft Office Word</Application>
  <DocSecurity>0</DocSecurity>
  <Lines>250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</dc:creator>
  <cp:lastModifiedBy>DAPD3190</cp:lastModifiedBy>
  <cp:revision>6</cp:revision>
  <cp:lastPrinted>2018-10-08T14:17:00Z</cp:lastPrinted>
  <dcterms:created xsi:type="dcterms:W3CDTF">2018-10-07T01:45:00Z</dcterms:created>
  <dcterms:modified xsi:type="dcterms:W3CDTF">2018-10-08T14:25:00Z</dcterms:modified>
</cp:coreProperties>
</file>